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"/>
        </w:rPr>
      </w:pPr>
    </w:p>
    <w:p>
      <w:pPr>
        <w:pStyle w:val="BodyText"/>
        <w:spacing w:line="20" w:lineRule="exact"/>
        <w:ind w:left="56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0pt;height:3pt;mso-position-horizontal-relative:char;mso-position-vertical-relative:line" id="docshapegroup1" coordorigin="0,0" coordsize="10800,60">
            <v:line style="position:absolute" from="0,30" to="10800,30" stroked="true" strokeweight="3pt" strokecolor="#ef9021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Title"/>
        <w:spacing w:line="228" w:lineRule="auto"/>
      </w:pPr>
      <w:r>
        <w:rPr>
          <w:color w:val="242424"/>
        </w:rPr>
        <w:t>Outil</w:t>
      </w:r>
      <w:r>
        <w:rPr>
          <w:color w:val="242424"/>
          <w:spacing w:val="-8"/>
        </w:rPr>
        <w:t> </w:t>
      </w:r>
      <w:r>
        <w:rPr>
          <w:color w:val="242424"/>
        </w:rPr>
        <w:t>de</w:t>
      </w:r>
      <w:r>
        <w:rPr>
          <w:color w:val="242424"/>
          <w:spacing w:val="-8"/>
        </w:rPr>
        <w:t> </w:t>
      </w:r>
      <w:r>
        <w:rPr>
          <w:color w:val="242424"/>
        </w:rPr>
        <w:t>planification</w:t>
      </w:r>
      <w:r>
        <w:rPr>
          <w:color w:val="242424"/>
          <w:spacing w:val="-8"/>
        </w:rPr>
        <w:t> </w:t>
      </w:r>
      <w:r>
        <w:rPr>
          <w:color w:val="242424"/>
        </w:rPr>
        <w:t>de</w:t>
      </w:r>
      <w:r>
        <w:rPr>
          <w:color w:val="242424"/>
          <w:spacing w:val="-8"/>
        </w:rPr>
        <w:t> </w:t>
      </w:r>
      <w:r>
        <w:rPr>
          <w:color w:val="242424"/>
        </w:rPr>
        <w:t>l’action</w:t>
      </w:r>
      <w:r>
        <w:rPr>
          <w:color w:val="242424"/>
          <w:spacing w:val="-8"/>
        </w:rPr>
        <w:t> </w:t>
      </w:r>
      <w:r>
        <w:rPr>
          <w:color w:val="242424"/>
        </w:rPr>
        <w:t>de </w:t>
      </w:r>
      <w:r>
        <w:rPr>
          <w:color w:val="242424"/>
          <w:spacing w:val="-2"/>
        </w:rPr>
        <w:t>prévention</w:t>
      </w:r>
    </w:p>
    <w:p>
      <w:pPr>
        <w:pStyle w:val="BodyText"/>
        <w:spacing w:line="271" w:lineRule="auto" w:before="335"/>
        <w:ind w:left="560"/>
      </w:pPr>
      <w:r>
        <w:rPr>
          <w:color w:val="242424"/>
        </w:rPr>
        <w:t>Ce</w:t>
      </w:r>
      <w:r>
        <w:rPr>
          <w:color w:val="242424"/>
          <w:spacing w:val="26"/>
        </w:rPr>
        <w:t> </w:t>
      </w:r>
      <w:r>
        <w:rPr>
          <w:color w:val="242424"/>
        </w:rPr>
        <w:t>simple</w:t>
      </w:r>
      <w:r>
        <w:rPr>
          <w:color w:val="242424"/>
          <w:spacing w:val="26"/>
        </w:rPr>
        <w:t> </w:t>
      </w:r>
      <w:r>
        <w:rPr>
          <w:color w:val="242424"/>
        </w:rPr>
        <w:t>outil</w:t>
      </w:r>
      <w:r>
        <w:rPr>
          <w:color w:val="242424"/>
          <w:spacing w:val="26"/>
        </w:rPr>
        <w:t> </w:t>
      </w:r>
      <w:r>
        <w:rPr>
          <w:color w:val="242424"/>
        </w:rPr>
        <w:t>de</w:t>
      </w:r>
      <w:r>
        <w:rPr>
          <w:color w:val="242424"/>
          <w:spacing w:val="26"/>
        </w:rPr>
        <w:t> </w:t>
      </w:r>
      <w:r>
        <w:rPr>
          <w:color w:val="242424"/>
        </w:rPr>
        <w:t>planification</w:t>
      </w:r>
      <w:r>
        <w:rPr>
          <w:color w:val="242424"/>
          <w:spacing w:val="26"/>
        </w:rPr>
        <w:t> </w:t>
      </w:r>
      <w:r>
        <w:rPr>
          <w:color w:val="242424"/>
        </w:rPr>
        <w:t>de</w:t>
      </w:r>
      <w:r>
        <w:rPr>
          <w:color w:val="242424"/>
          <w:spacing w:val="26"/>
        </w:rPr>
        <w:t> </w:t>
      </w:r>
      <w:r>
        <w:rPr>
          <w:color w:val="242424"/>
        </w:rPr>
        <w:t>l’action</w:t>
      </w:r>
      <w:r>
        <w:rPr>
          <w:color w:val="242424"/>
          <w:spacing w:val="26"/>
        </w:rPr>
        <w:t> </w:t>
      </w:r>
      <w:r>
        <w:rPr>
          <w:color w:val="242424"/>
        </w:rPr>
        <w:t>peut</w:t>
      </w:r>
      <w:r>
        <w:rPr>
          <w:color w:val="242424"/>
          <w:spacing w:val="26"/>
        </w:rPr>
        <w:t> </w:t>
      </w:r>
      <w:r>
        <w:rPr>
          <w:color w:val="242424"/>
        </w:rPr>
        <w:t>être</w:t>
      </w:r>
      <w:r>
        <w:rPr>
          <w:color w:val="242424"/>
          <w:spacing w:val="26"/>
        </w:rPr>
        <w:t> </w:t>
      </w:r>
      <w:r>
        <w:rPr>
          <w:color w:val="242424"/>
        </w:rPr>
        <w:t>adapté,</w:t>
      </w:r>
      <w:r>
        <w:rPr>
          <w:color w:val="242424"/>
          <w:spacing w:val="26"/>
        </w:rPr>
        <w:t> </w:t>
      </w:r>
      <w:r>
        <w:rPr>
          <w:color w:val="242424"/>
        </w:rPr>
        <w:t>au</w:t>
      </w:r>
      <w:r>
        <w:rPr>
          <w:color w:val="242424"/>
          <w:spacing w:val="26"/>
        </w:rPr>
        <w:t> </w:t>
      </w:r>
      <w:r>
        <w:rPr>
          <w:color w:val="242424"/>
        </w:rPr>
        <w:t>besoin,</w:t>
      </w:r>
      <w:r>
        <w:rPr>
          <w:color w:val="242424"/>
          <w:spacing w:val="26"/>
        </w:rPr>
        <w:t> </w:t>
      </w:r>
      <w:r>
        <w:rPr>
          <w:color w:val="242424"/>
        </w:rPr>
        <w:t>pour</w:t>
      </w:r>
      <w:r>
        <w:rPr>
          <w:color w:val="242424"/>
          <w:spacing w:val="26"/>
        </w:rPr>
        <w:t> </w:t>
      </w:r>
      <w:r>
        <w:rPr>
          <w:color w:val="242424"/>
        </w:rPr>
        <w:t>planifier</w:t>
      </w:r>
      <w:r>
        <w:rPr>
          <w:color w:val="242424"/>
          <w:spacing w:val="26"/>
        </w:rPr>
        <w:t> </w:t>
      </w:r>
      <w:r>
        <w:rPr>
          <w:color w:val="242424"/>
        </w:rPr>
        <w:t>les</w:t>
      </w:r>
      <w:r>
        <w:rPr>
          <w:color w:val="242424"/>
          <w:spacing w:val="26"/>
        </w:rPr>
        <w:t> </w:t>
      </w:r>
      <w:r>
        <w:rPr>
          <w:color w:val="242424"/>
        </w:rPr>
        <w:t>stratégies</w:t>
      </w:r>
      <w:r>
        <w:rPr>
          <w:color w:val="242424"/>
          <w:spacing w:val="26"/>
        </w:rPr>
        <w:t> </w:t>
      </w:r>
      <w:r>
        <w:rPr>
          <w:color w:val="242424"/>
        </w:rPr>
        <w:t>de prévention avec les dirigeants communautaires.</w:t>
      </w:r>
    </w:p>
    <w:p>
      <w:pPr>
        <w:pStyle w:val="BodyText"/>
        <w:spacing w:before="9" w:after="1"/>
        <w:rPr>
          <w:sz w:val="16"/>
        </w:rPr>
      </w:pPr>
    </w:p>
    <w:tbl>
      <w:tblPr>
        <w:tblW w:w="0" w:type="auto"/>
        <w:jc w:val="left"/>
        <w:tblInd w:w="580" w:type="dxa"/>
        <w:tblBorders>
          <w:top w:val="single" w:sz="8" w:space="0" w:color="FCE4CA"/>
          <w:left w:val="single" w:sz="8" w:space="0" w:color="FCE4CA"/>
          <w:bottom w:val="single" w:sz="8" w:space="0" w:color="FCE4CA"/>
          <w:right w:val="single" w:sz="8" w:space="0" w:color="FCE4CA"/>
          <w:insideH w:val="single" w:sz="8" w:space="0" w:color="FCE4CA"/>
          <w:insideV w:val="single" w:sz="8" w:space="0" w:color="FCE4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0"/>
        <w:gridCol w:w="1770"/>
        <w:gridCol w:w="1648"/>
        <w:gridCol w:w="1958"/>
        <w:gridCol w:w="1770"/>
        <w:gridCol w:w="1863"/>
      </w:tblGrid>
      <w:tr>
        <w:trPr>
          <w:trHeight w:val="492" w:hRule="atLeast"/>
        </w:trPr>
        <w:tc>
          <w:tcPr>
            <w:tcW w:w="10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F9021"/>
          </w:tcPr>
          <w:p>
            <w:pPr>
              <w:pStyle w:val="TableParagraph"/>
              <w:spacing w:before="127"/>
              <w:ind w:left="8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w w:val="85"/>
                <w:sz w:val="22"/>
              </w:rPr>
              <w:t>Problème</w:t>
            </w:r>
            <w:r>
              <w:rPr>
                <w:rFonts w:ascii="Arial" w:hAnsi="Arial"/>
                <w:b/>
                <w:color w:val="FFFFFF"/>
                <w:spacing w:val="-6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w w:val="85"/>
                <w:sz w:val="22"/>
              </w:rPr>
              <w:t>à</w:t>
            </w:r>
            <w:r>
              <w:rPr>
                <w:rFonts w:ascii="Arial" w:hAnsi="Arial"/>
                <w:b/>
                <w:color w:val="FFFFFF"/>
                <w:spacing w:val="-6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w w:val="85"/>
                <w:sz w:val="22"/>
              </w:rPr>
              <w:t>aborder</w:t>
            </w:r>
            <w:r>
              <w:rPr>
                <w:rFonts w:ascii="Arial" w:hAnsi="Arial"/>
                <w:b/>
                <w:color w:val="FFFFFF"/>
                <w:spacing w:val="-5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pacing w:val="-10"/>
                <w:w w:val="85"/>
                <w:sz w:val="22"/>
              </w:rPr>
              <w:t>:</w:t>
            </w:r>
          </w:p>
        </w:tc>
      </w:tr>
      <w:tr>
        <w:trPr>
          <w:trHeight w:val="603" w:hRule="atLeast"/>
        </w:trPr>
        <w:tc>
          <w:tcPr>
            <w:tcW w:w="1770" w:type="dxa"/>
            <w:tcBorders>
              <w:top w:val="nil"/>
            </w:tcBorders>
            <w:shd w:val="clear" w:color="auto" w:fill="FEF0E1"/>
          </w:tcPr>
          <w:p>
            <w:pPr>
              <w:pStyle w:val="TableParagraph"/>
              <w:spacing w:line="280" w:lineRule="atLeast" w:before="20"/>
              <w:ind w:left="80" w:right="135"/>
              <w:rPr>
                <w:sz w:val="22"/>
              </w:rPr>
            </w:pPr>
            <w:r>
              <w:rPr>
                <w:color w:val="242424"/>
                <w:spacing w:val="-2"/>
                <w:sz w:val="22"/>
              </w:rPr>
              <w:t>Moteurs/ Risques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FEF0E1"/>
          </w:tcPr>
          <w:p>
            <w:pPr>
              <w:pStyle w:val="TableParagraph"/>
              <w:spacing w:before="191"/>
              <w:ind w:left="79"/>
              <w:rPr>
                <w:sz w:val="22"/>
              </w:rPr>
            </w:pPr>
            <w:r>
              <w:rPr>
                <w:color w:val="242424"/>
                <w:sz w:val="22"/>
              </w:rPr>
              <w:t>Action</w:t>
            </w:r>
            <w:r>
              <w:rPr>
                <w:color w:val="242424"/>
                <w:spacing w:val="28"/>
                <w:sz w:val="22"/>
              </w:rPr>
              <w:t> </w:t>
            </w:r>
            <w:r>
              <w:rPr>
                <w:color w:val="242424"/>
                <w:spacing w:val="-2"/>
                <w:sz w:val="22"/>
              </w:rPr>
              <w:t>requise</w:t>
            </w:r>
          </w:p>
        </w:tc>
        <w:tc>
          <w:tcPr>
            <w:tcW w:w="1648" w:type="dxa"/>
            <w:tcBorders>
              <w:top w:val="nil"/>
            </w:tcBorders>
            <w:shd w:val="clear" w:color="auto" w:fill="FEF0E1"/>
          </w:tcPr>
          <w:p>
            <w:pPr>
              <w:pStyle w:val="TableParagraph"/>
              <w:spacing w:before="191"/>
              <w:ind w:left="79"/>
              <w:rPr>
                <w:sz w:val="22"/>
              </w:rPr>
            </w:pPr>
            <w:r>
              <w:rPr>
                <w:color w:val="242424"/>
                <w:spacing w:val="-2"/>
                <w:sz w:val="22"/>
              </w:rPr>
              <w:t>Ressources</w:t>
            </w:r>
          </w:p>
        </w:tc>
        <w:tc>
          <w:tcPr>
            <w:tcW w:w="1958" w:type="dxa"/>
            <w:tcBorders>
              <w:top w:val="nil"/>
            </w:tcBorders>
            <w:shd w:val="clear" w:color="auto" w:fill="FEF0E1"/>
          </w:tcPr>
          <w:p>
            <w:pPr>
              <w:pStyle w:val="TableParagraph"/>
              <w:spacing w:before="191"/>
              <w:ind w:left="80"/>
              <w:rPr>
                <w:sz w:val="22"/>
              </w:rPr>
            </w:pPr>
            <w:r>
              <w:rPr>
                <w:color w:val="242424"/>
                <w:spacing w:val="-2"/>
                <w:sz w:val="22"/>
              </w:rPr>
              <w:t>Responsabilités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FEF0E1"/>
          </w:tcPr>
          <w:p>
            <w:pPr>
              <w:pStyle w:val="TableParagraph"/>
              <w:spacing w:before="191"/>
              <w:ind w:left="80"/>
              <w:rPr>
                <w:sz w:val="22"/>
              </w:rPr>
            </w:pPr>
            <w:r>
              <w:rPr>
                <w:color w:val="242424"/>
                <w:spacing w:val="-2"/>
                <w:sz w:val="22"/>
              </w:rPr>
              <w:t>Délais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FEF0E1"/>
          </w:tcPr>
          <w:p>
            <w:pPr>
              <w:pStyle w:val="TableParagraph"/>
              <w:spacing w:before="191"/>
              <w:ind w:left="80"/>
              <w:rPr>
                <w:sz w:val="22"/>
              </w:rPr>
            </w:pPr>
            <w:r>
              <w:rPr>
                <w:color w:val="242424"/>
                <w:sz w:val="22"/>
              </w:rPr>
              <w:t>Plans</w:t>
            </w:r>
            <w:r>
              <w:rPr>
                <w:color w:val="242424"/>
                <w:spacing w:val="18"/>
                <w:sz w:val="22"/>
              </w:rPr>
              <w:t> </w:t>
            </w:r>
            <w:r>
              <w:rPr>
                <w:color w:val="242424"/>
                <w:sz w:val="22"/>
              </w:rPr>
              <w:t>de</w:t>
            </w:r>
            <w:r>
              <w:rPr>
                <w:color w:val="242424"/>
                <w:spacing w:val="18"/>
                <w:sz w:val="22"/>
              </w:rPr>
              <w:t> </w:t>
            </w:r>
            <w:r>
              <w:rPr>
                <w:color w:val="242424"/>
                <w:spacing w:val="-4"/>
                <w:sz w:val="22"/>
              </w:rPr>
              <w:t>suivi</w:t>
            </w:r>
          </w:p>
        </w:tc>
      </w:tr>
      <w:tr>
        <w:trPr>
          <w:trHeight w:val="1420" w:hRule="atLeast"/>
        </w:trPr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420" w:hRule="atLeast"/>
        </w:trPr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420" w:hRule="atLeast"/>
        </w:trPr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9"/>
        <w:rPr>
          <w:sz w:val="17"/>
        </w:rPr>
      </w:pPr>
    </w:p>
    <w:tbl>
      <w:tblPr>
        <w:tblW w:w="0" w:type="auto"/>
        <w:jc w:val="left"/>
        <w:tblInd w:w="580" w:type="dxa"/>
        <w:tblBorders>
          <w:top w:val="single" w:sz="8" w:space="0" w:color="FCE4CA"/>
          <w:left w:val="single" w:sz="8" w:space="0" w:color="FCE4CA"/>
          <w:bottom w:val="single" w:sz="8" w:space="0" w:color="FCE4CA"/>
          <w:right w:val="single" w:sz="8" w:space="0" w:color="FCE4CA"/>
          <w:insideH w:val="single" w:sz="8" w:space="0" w:color="FCE4CA"/>
          <w:insideV w:val="single" w:sz="8" w:space="0" w:color="FCE4C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0"/>
        <w:gridCol w:w="1770"/>
        <w:gridCol w:w="1648"/>
        <w:gridCol w:w="1958"/>
        <w:gridCol w:w="1770"/>
        <w:gridCol w:w="1863"/>
      </w:tblGrid>
      <w:tr>
        <w:trPr>
          <w:trHeight w:val="492" w:hRule="atLeast"/>
        </w:trPr>
        <w:tc>
          <w:tcPr>
            <w:tcW w:w="107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F9021"/>
          </w:tcPr>
          <w:p>
            <w:pPr>
              <w:pStyle w:val="TableParagraph"/>
              <w:spacing w:before="127"/>
              <w:ind w:left="8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color w:val="FFFFFF"/>
                <w:w w:val="85"/>
                <w:sz w:val="22"/>
              </w:rPr>
              <w:t>Problème</w:t>
            </w:r>
            <w:r>
              <w:rPr>
                <w:rFonts w:ascii="Arial" w:hAnsi="Arial"/>
                <w:b/>
                <w:color w:val="FFFFFF"/>
                <w:spacing w:val="-6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w w:val="85"/>
                <w:sz w:val="22"/>
              </w:rPr>
              <w:t>à</w:t>
            </w:r>
            <w:r>
              <w:rPr>
                <w:rFonts w:ascii="Arial" w:hAnsi="Arial"/>
                <w:b/>
                <w:color w:val="FFFFFF"/>
                <w:spacing w:val="-6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w w:val="85"/>
                <w:sz w:val="22"/>
              </w:rPr>
              <w:t>aborder</w:t>
            </w:r>
            <w:r>
              <w:rPr>
                <w:rFonts w:ascii="Arial" w:hAnsi="Arial"/>
                <w:b/>
                <w:color w:val="FFFFFF"/>
                <w:spacing w:val="-5"/>
                <w:w w:val="85"/>
                <w:sz w:val="22"/>
              </w:rPr>
              <w:t> </w:t>
            </w:r>
            <w:r>
              <w:rPr>
                <w:rFonts w:ascii="Arial" w:hAnsi="Arial"/>
                <w:b/>
                <w:color w:val="FFFFFF"/>
                <w:spacing w:val="-10"/>
                <w:w w:val="85"/>
                <w:sz w:val="22"/>
              </w:rPr>
              <w:t>:</w:t>
            </w:r>
          </w:p>
        </w:tc>
      </w:tr>
      <w:tr>
        <w:trPr>
          <w:trHeight w:val="603" w:hRule="atLeast"/>
        </w:trPr>
        <w:tc>
          <w:tcPr>
            <w:tcW w:w="1770" w:type="dxa"/>
            <w:tcBorders>
              <w:top w:val="nil"/>
            </w:tcBorders>
            <w:shd w:val="clear" w:color="auto" w:fill="FEF0E1"/>
          </w:tcPr>
          <w:p>
            <w:pPr>
              <w:pStyle w:val="TableParagraph"/>
              <w:spacing w:line="280" w:lineRule="atLeast" w:before="20"/>
              <w:ind w:left="80" w:right="135"/>
              <w:rPr>
                <w:sz w:val="22"/>
              </w:rPr>
            </w:pPr>
            <w:r>
              <w:rPr>
                <w:color w:val="242424"/>
                <w:spacing w:val="-2"/>
                <w:sz w:val="22"/>
              </w:rPr>
              <w:t>Moteurs/ Risques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FEF0E1"/>
          </w:tcPr>
          <w:p>
            <w:pPr>
              <w:pStyle w:val="TableParagraph"/>
              <w:spacing w:before="191"/>
              <w:ind w:left="79"/>
              <w:rPr>
                <w:sz w:val="22"/>
              </w:rPr>
            </w:pPr>
            <w:r>
              <w:rPr>
                <w:color w:val="242424"/>
                <w:sz w:val="22"/>
              </w:rPr>
              <w:t>Action</w:t>
            </w:r>
            <w:r>
              <w:rPr>
                <w:color w:val="242424"/>
                <w:spacing w:val="28"/>
                <w:sz w:val="22"/>
              </w:rPr>
              <w:t> </w:t>
            </w:r>
            <w:r>
              <w:rPr>
                <w:color w:val="242424"/>
                <w:spacing w:val="-2"/>
                <w:sz w:val="22"/>
              </w:rPr>
              <w:t>requise</w:t>
            </w:r>
          </w:p>
        </w:tc>
        <w:tc>
          <w:tcPr>
            <w:tcW w:w="1648" w:type="dxa"/>
            <w:tcBorders>
              <w:top w:val="nil"/>
            </w:tcBorders>
            <w:shd w:val="clear" w:color="auto" w:fill="FEF0E1"/>
          </w:tcPr>
          <w:p>
            <w:pPr>
              <w:pStyle w:val="TableParagraph"/>
              <w:spacing w:before="191"/>
              <w:ind w:left="79"/>
              <w:rPr>
                <w:sz w:val="22"/>
              </w:rPr>
            </w:pPr>
            <w:r>
              <w:rPr>
                <w:color w:val="242424"/>
                <w:spacing w:val="-2"/>
                <w:sz w:val="22"/>
              </w:rPr>
              <w:t>Ressources</w:t>
            </w:r>
          </w:p>
        </w:tc>
        <w:tc>
          <w:tcPr>
            <w:tcW w:w="1958" w:type="dxa"/>
            <w:tcBorders>
              <w:top w:val="nil"/>
            </w:tcBorders>
            <w:shd w:val="clear" w:color="auto" w:fill="FEF0E1"/>
          </w:tcPr>
          <w:p>
            <w:pPr>
              <w:pStyle w:val="TableParagraph"/>
              <w:spacing w:before="191"/>
              <w:ind w:left="80"/>
              <w:rPr>
                <w:sz w:val="22"/>
              </w:rPr>
            </w:pPr>
            <w:r>
              <w:rPr>
                <w:color w:val="242424"/>
                <w:spacing w:val="-2"/>
                <w:sz w:val="22"/>
              </w:rPr>
              <w:t>Responsabilités</w:t>
            </w:r>
          </w:p>
        </w:tc>
        <w:tc>
          <w:tcPr>
            <w:tcW w:w="1770" w:type="dxa"/>
            <w:tcBorders>
              <w:top w:val="nil"/>
            </w:tcBorders>
            <w:shd w:val="clear" w:color="auto" w:fill="FEF0E1"/>
          </w:tcPr>
          <w:p>
            <w:pPr>
              <w:pStyle w:val="TableParagraph"/>
              <w:spacing w:before="191"/>
              <w:ind w:left="80"/>
              <w:rPr>
                <w:sz w:val="22"/>
              </w:rPr>
            </w:pPr>
            <w:r>
              <w:rPr>
                <w:color w:val="242424"/>
                <w:spacing w:val="-2"/>
                <w:sz w:val="22"/>
              </w:rPr>
              <w:t>Délais</w:t>
            </w:r>
          </w:p>
        </w:tc>
        <w:tc>
          <w:tcPr>
            <w:tcW w:w="1863" w:type="dxa"/>
            <w:tcBorders>
              <w:top w:val="nil"/>
            </w:tcBorders>
            <w:shd w:val="clear" w:color="auto" w:fill="FEF0E1"/>
          </w:tcPr>
          <w:p>
            <w:pPr>
              <w:pStyle w:val="TableParagraph"/>
              <w:spacing w:before="191"/>
              <w:ind w:left="80"/>
              <w:rPr>
                <w:sz w:val="22"/>
              </w:rPr>
            </w:pPr>
            <w:r>
              <w:rPr>
                <w:color w:val="242424"/>
                <w:sz w:val="22"/>
              </w:rPr>
              <w:t>Plans</w:t>
            </w:r>
            <w:r>
              <w:rPr>
                <w:color w:val="242424"/>
                <w:spacing w:val="18"/>
                <w:sz w:val="22"/>
              </w:rPr>
              <w:t> </w:t>
            </w:r>
            <w:r>
              <w:rPr>
                <w:color w:val="242424"/>
                <w:sz w:val="22"/>
              </w:rPr>
              <w:t>de</w:t>
            </w:r>
            <w:r>
              <w:rPr>
                <w:color w:val="242424"/>
                <w:spacing w:val="18"/>
                <w:sz w:val="22"/>
              </w:rPr>
              <w:t> </w:t>
            </w:r>
            <w:r>
              <w:rPr>
                <w:color w:val="242424"/>
                <w:spacing w:val="-4"/>
                <w:sz w:val="22"/>
              </w:rPr>
              <w:t>suivi</w:t>
            </w:r>
          </w:p>
        </w:tc>
      </w:tr>
      <w:tr>
        <w:trPr>
          <w:trHeight w:val="1420" w:hRule="atLeast"/>
        </w:trPr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420" w:hRule="atLeast"/>
        </w:trPr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420" w:hRule="atLeast"/>
        </w:trPr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4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1"/>
        <w:ind w:left="108" w:right="0" w:firstLine="0"/>
        <w:jc w:val="left"/>
        <w:rPr>
          <w:rFonts w:ascii="ProximaNova-Medium"/>
          <w:sz w:val="20"/>
        </w:rPr>
      </w:pPr>
      <w:r>
        <w:rPr>
          <w:rFonts w:ascii="ProximaNova-Medium"/>
          <w:color w:val="939598"/>
          <w:spacing w:val="-5"/>
          <w:sz w:val="20"/>
        </w:rPr>
        <w:t>196</w:t>
      </w:r>
    </w:p>
    <w:sectPr>
      <w:type w:val="continuous"/>
      <w:pgSz w:w="12240" w:h="15840"/>
      <w:pgMar w:top="840" w:bottom="0" w:left="1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roximaNova-Medium">
    <w:altName w:val="ProximaNova-Medium"/>
    <w:charset w:val="0"/>
    <w:family w:val="roman"/>
    <w:pitch w:val="variable"/>
  </w:font>
  <w:font w:name="ProximaNova-Extrabld">
    <w:altName w:val="ProximaNova-Extrabld"/>
    <w:charset w:val="0"/>
    <w:family w:val="roman"/>
    <w:pitch w:val="variable"/>
  </w:font>
  <w:font w:name="ProximaNova-Light">
    <w:altName w:val="ProximaNova-Light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roximaNova-Light" w:hAnsi="ProximaNova-Light" w:eastAsia="ProximaNova-Light" w:cs="ProximaNova-Light"/>
    </w:rPr>
  </w:style>
  <w:style w:styleId="BodyText" w:type="paragraph">
    <w:name w:val="Body Text"/>
    <w:basedOn w:val="Normal"/>
    <w:uiPriority w:val="1"/>
    <w:qFormat/>
    <w:pPr/>
    <w:rPr>
      <w:rFonts w:ascii="ProximaNova-Light" w:hAnsi="ProximaNova-Light" w:eastAsia="ProximaNova-Light" w:cs="ProximaNova-Light"/>
      <w:sz w:val="22"/>
      <w:szCs w:val="22"/>
    </w:rPr>
  </w:style>
  <w:style w:styleId="Title" w:type="paragraph">
    <w:name w:val="Title"/>
    <w:basedOn w:val="Normal"/>
    <w:uiPriority w:val="1"/>
    <w:qFormat/>
    <w:pPr>
      <w:spacing w:before="113"/>
      <w:ind w:left="560"/>
    </w:pPr>
    <w:rPr>
      <w:rFonts w:ascii="ProximaNova-Extrabld" w:hAnsi="ProximaNova-Extrabld" w:eastAsia="ProximaNova-Extrabld" w:cs="ProximaNova-Extrabld"/>
      <w:b/>
      <w:bCs/>
      <w:sz w:val="56"/>
      <w:szCs w:val="5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ProximaNova-Light" w:hAnsi="ProximaNova-Light" w:eastAsia="ProximaNova-Light" w:cs="ProximaNova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2022-06-14T20:45:44Z</dcterms:created>
  <dcterms:modified xsi:type="dcterms:W3CDTF">2022-06-14T20:45:44Z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2022-06-14T00:00:00Z</vt:filetime>
  </property>
</Properties>
</file>