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"/>
        </w:rPr>
      </w:pPr>
    </w:p>
    <w:p>
      <w:pPr>
        <w:pStyle w:val="BodyText"/>
        <w:spacing w:line="20" w:lineRule="exact"/>
        <w:ind w:left="48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pt;height:3pt;mso-position-horizontal-relative:char;mso-position-vertical-relative:line" id="docshapegroup1" coordorigin="0,0" coordsize="10800,60">
            <v:line style="position:absolute" from="0,30" to="10800,30" stroked="true" strokeweight="3pt" strokecolor="#58194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242424"/>
        </w:rPr>
        <w:t>Éliminer les obstacles aux </w:t>
      </w:r>
      <w:r>
        <w:rPr>
          <w:color w:val="242424"/>
          <w:spacing w:val="-2"/>
        </w:rPr>
        <w:t>soins</w:t>
      </w:r>
      <w:r>
        <w:rPr>
          <w:color w:val="242424"/>
          <w:spacing w:val="-2"/>
          <w:vertAlign w:val="superscript"/>
        </w:rPr>
        <w:t>12</w:t>
      </w:r>
    </w:p>
    <w:p>
      <w:pPr>
        <w:spacing w:line="259" w:lineRule="auto" w:before="361"/>
        <w:ind w:left="480" w:right="672" w:firstLine="0"/>
        <w:jc w:val="left"/>
        <w:rPr>
          <w:rFonts w:ascii="Proxima Nova Condensed" w:hAnsi="Proxima Nova Condensed"/>
          <w:b/>
          <w:sz w:val="36"/>
        </w:rPr>
      </w:pPr>
      <w:r>
        <w:rPr>
          <w:rFonts w:ascii="Proxima Nova Condensed" w:hAnsi="Proxima Nova Condensed"/>
          <w:b/>
          <w:color w:val="581947"/>
          <w:sz w:val="36"/>
        </w:rPr>
        <w:t>Suivez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ces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étapes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pour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évaluer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et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surmonter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les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obstacles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aux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services</w:t>
      </w:r>
      <w:r>
        <w:rPr>
          <w:rFonts w:ascii="Proxima Nova Condensed" w:hAnsi="Proxima Nova Condensed"/>
          <w:b/>
          <w:color w:val="581947"/>
          <w:spacing w:val="-4"/>
          <w:sz w:val="36"/>
        </w:rPr>
        <w:t> </w:t>
      </w:r>
      <w:r>
        <w:rPr>
          <w:rFonts w:ascii="Proxima Nova Condensed" w:hAnsi="Proxima Nova Condensed"/>
          <w:b/>
          <w:color w:val="581947"/>
          <w:sz w:val="36"/>
        </w:rPr>
        <w:t>de soins et de soutien pour les survivantes de la VBG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71" w:lineRule="auto" w:before="241" w:after="0"/>
        <w:ind w:left="480" w:right="628" w:firstLine="0"/>
        <w:jc w:val="left"/>
        <w:rPr>
          <w:sz w:val="22"/>
        </w:rPr>
      </w:pPr>
      <w:r>
        <w:rPr>
          <w:rFonts w:ascii="Proxima Nova" w:hAnsi="Proxima Nova"/>
          <w:b/>
          <w:color w:val="242424"/>
          <w:sz w:val="22"/>
        </w:rPr>
        <w:t>Organiser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atelier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pour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élaborer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plan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visant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à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combler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les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lacunes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critiques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en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matière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</w:t>
      </w:r>
      <w:r>
        <w:rPr>
          <w:rFonts w:ascii="Proxima Nova" w:hAnsi="Proxima Nova"/>
          <w:b/>
          <w:color w:val="242424"/>
          <w:spacing w:val="-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capacités </w:t>
      </w:r>
      <w:r>
        <w:rPr>
          <w:color w:val="242424"/>
          <w:sz w:val="22"/>
        </w:rPr>
        <w:t>Organisez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exercice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manière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participative,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invitant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dirigeants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communautaires,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 représentantes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réseaux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femmes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d’enfants,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groupes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soutien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aux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survivantes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d’autres organisations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groupes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qui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mènent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activités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plaidoyer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au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nom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survivantes.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Il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est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bon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que différentes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catégories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d’âge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soient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représentées,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exemple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adolescentes,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jeunes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femmes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 femmes plus âgées.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5" w:right="0" w:hanging="266"/>
        <w:jc w:val="left"/>
      </w:pPr>
      <w:r>
        <w:rPr>
          <w:color w:val="242424"/>
        </w:rPr>
        <w:t>Identifier</w:t>
      </w:r>
      <w:r>
        <w:rPr>
          <w:color w:val="242424"/>
          <w:spacing w:val="22"/>
        </w:rPr>
        <w:t> </w:t>
      </w:r>
      <w:r>
        <w:rPr>
          <w:color w:val="242424"/>
        </w:rPr>
        <w:t>le</w:t>
      </w:r>
      <w:r>
        <w:rPr>
          <w:color w:val="242424"/>
          <w:spacing w:val="23"/>
        </w:rPr>
        <w:t> </w:t>
      </w:r>
      <w:r>
        <w:rPr>
          <w:color w:val="242424"/>
        </w:rPr>
        <w:t>service</w:t>
      </w:r>
      <w:r>
        <w:rPr>
          <w:color w:val="242424"/>
          <w:spacing w:val="23"/>
        </w:rPr>
        <w:t> </w:t>
      </w:r>
      <w:r>
        <w:rPr>
          <w:color w:val="242424"/>
        </w:rPr>
        <w:t>et</w:t>
      </w:r>
      <w:r>
        <w:rPr>
          <w:color w:val="242424"/>
          <w:spacing w:val="23"/>
        </w:rPr>
        <w:t> </w:t>
      </w:r>
      <w:r>
        <w:rPr>
          <w:color w:val="242424"/>
        </w:rPr>
        <w:t>la</w:t>
      </w:r>
      <w:r>
        <w:rPr>
          <w:color w:val="242424"/>
          <w:spacing w:val="23"/>
        </w:rPr>
        <w:t> </w:t>
      </w:r>
      <w:r>
        <w:rPr>
          <w:color w:val="242424"/>
        </w:rPr>
        <w:t>population</w:t>
      </w:r>
      <w:r>
        <w:rPr>
          <w:color w:val="242424"/>
          <w:spacing w:val="23"/>
        </w:rPr>
        <w:t> </w:t>
      </w:r>
      <w:r>
        <w:rPr>
          <w:color w:val="242424"/>
        </w:rPr>
        <w:t>à</w:t>
      </w:r>
      <w:r>
        <w:rPr>
          <w:color w:val="242424"/>
          <w:spacing w:val="23"/>
        </w:rPr>
        <w:t> </w:t>
      </w:r>
      <w:r>
        <w:rPr>
          <w:color w:val="242424"/>
          <w:spacing w:val="-2"/>
        </w:rPr>
        <w:t>analyser</w:t>
      </w:r>
    </w:p>
    <w:p>
      <w:pPr>
        <w:pStyle w:val="BodyText"/>
        <w:spacing w:line="271" w:lineRule="auto" w:before="31"/>
        <w:ind w:left="480" w:right="672"/>
      </w:pPr>
      <w:r>
        <w:rPr>
          <w:color w:val="242424"/>
        </w:rPr>
        <w:t>Vous</w:t>
      </w:r>
      <w:r>
        <w:rPr>
          <w:color w:val="242424"/>
          <w:spacing w:val="40"/>
        </w:rPr>
        <w:t> </w:t>
      </w:r>
      <w:r>
        <w:rPr>
          <w:color w:val="242424"/>
        </w:rPr>
        <w:t>pouvez</w:t>
      </w:r>
      <w:r>
        <w:rPr>
          <w:color w:val="242424"/>
          <w:spacing w:val="40"/>
        </w:rPr>
        <w:t> </w:t>
      </w:r>
      <w:r>
        <w:rPr>
          <w:color w:val="242424"/>
        </w:rPr>
        <w:t>choisir</w:t>
      </w:r>
      <w:r>
        <w:rPr>
          <w:color w:val="242424"/>
          <w:spacing w:val="40"/>
        </w:rPr>
        <w:t> </w:t>
      </w:r>
      <w:r>
        <w:rPr>
          <w:color w:val="242424"/>
        </w:rPr>
        <w:t>d’examiner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obstacles</w:t>
      </w:r>
      <w:r>
        <w:rPr>
          <w:color w:val="242424"/>
          <w:spacing w:val="40"/>
        </w:rPr>
        <w:t> </w:t>
      </w:r>
      <w:r>
        <w:rPr>
          <w:color w:val="242424"/>
        </w:rPr>
        <w:t>rencontrés</w:t>
      </w:r>
      <w:r>
        <w:rPr>
          <w:color w:val="242424"/>
          <w:spacing w:val="40"/>
        </w:rPr>
        <w:t> </w:t>
      </w:r>
      <w:r>
        <w:rPr>
          <w:color w:val="242424"/>
        </w:rPr>
        <w:t>par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survivantes</w:t>
      </w:r>
      <w:r>
        <w:rPr>
          <w:color w:val="242424"/>
          <w:spacing w:val="40"/>
        </w:rPr>
        <w:t> </w:t>
      </w:r>
      <w:r>
        <w:rPr>
          <w:color w:val="242424"/>
        </w:rPr>
        <w:t>pour</w:t>
      </w:r>
      <w:r>
        <w:rPr>
          <w:color w:val="242424"/>
          <w:spacing w:val="40"/>
        </w:rPr>
        <w:t> </w:t>
      </w:r>
      <w:r>
        <w:rPr>
          <w:color w:val="242424"/>
        </w:rPr>
        <w:t>un</w:t>
      </w:r>
      <w:r>
        <w:rPr>
          <w:color w:val="242424"/>
          <w:spacing w:val="40"/>
        </w:rPr>
        <w:t> </w:t>
      </w:r>
      <w:r>
        <w:rPr>
          <w:color w:val="242424"/>
        </w:rPr>
        <w:t>service</w:t>
      </w:r>
      <w:r>
        <w:rPr>
          <w:color w:val="242424"/>
          <w:spacing w:val="40"/>
        </w:rPr>
        <w:t> </w:t>
      </w:r>
      <w:r>
        <w:rPr>
          <w:color w:val="242424"/>
        </w:rPr>
        <w:t>particulier, par</w:t>
      </w:r>
      <w:r>
        <w:rPr>
          <w:color w:val="242424"/>
          <w:spacing w:val="27"/>
        </w:rPr>
        <w:t> </w:t>
      </w:r>
      <w:r>
        <w:rPr>
          <w:color w:val="242424"/>
        </w:rPr>
        <w:t>exemple,</w:t>
      </w:r>
      <w:r>
        <w:rPr>
          <w:color w:val="242424"/>
          <w:spacing w:val="27"/>
        </w:rPr>
        <w:t> </w:t>
      </w:r>
      <w:r>
        <w:rPr>
          <w:color w:val="242424"/>
        </w:rPr>
        <w:t>les</w:t>
      </w:r>
      <w:r>
        <w:rPr>
          <w:color w:val="242424"/>
          <w:spacing w:val="27"/>
        </w:rPr>
        <w:t> </w:t>
      </w:r>
      <w:r>
        <w:rPr>
          <w:color w:val="242424"/>
        </w:rPr>
        <w:t>obstacles</w:t>
      </w:r>
      <w:r>
        <w:rPr>
          <w:color w:val="242424"/>
          <w:spacing w:val="27"/>
        </w:rPr>
        <w:t> </w:t>
      </w:r>
      <w:r>
        <w:rPr>
          <w:color w:val="242424"/>
        </w:rPr>
        <w:t>rencontrés</w:t>
      </w:r>
      <w:r>
        <w:rPr>
          <w:color w:val="242424"/>
          <w:spacing w:val="27"/>
        </w:rPr>
        <w:t> </w:t>
      </w:r>
      <w:r>
        <w:rPr>
          <w:color w:val="242424"/>
        </w:rPr>
        <w:t>pour</w:t>
      </w:r>
      <w:r>
        <w:rPr>
          <w:color w:val="242424"/>
          <w:spacing w:val="27"/>
        </w:rPr>
        <w:t> </w:t>
      </w:r>
      <w:r>
        <w:rPr>
          <w:color w:val="242424"/>
        </w:rPr>
        <w:t>accéder</w:t>
      </w:r>
      <w:r>
        <w:rPr>
          <w:color w:val="242424"/>
          <w:spacing w:val="27"/>
        </w:rPr>
        <w:t> </w:t>
      </w:r>
      <w:r>
        <w:rPr>
          <w:color w:val="242424"/>
        </w:rPr>
        <w:t>aux</w:t>
      </w:r>
      <w:r>
        <w:rPr>
          <w:color w:val="242424"/>
          <w:spacing w:val="27"/>
        </w:rPr>
        <w:t> </w:t>
      </w:r>
      <w:r>
        <w:rPr>
          <w:color w:val="242424"/>
        </w:rPr>
        <w:t>forces</w:t>
      </w:r>
      <w:r>
        <w:rPr>
          <w:color w:val="242424"/>
          <w:spacing w:val="27"/>
        </w:rPr>
        <w:t> </w:t>
      </w:r>
      <w:r>
        <w:rPr>
          <w:color w:val="242424"/>
        </w:rPr>
        <w:t>de</w:t>
      </w:r>
      <w:r>
        <w:rPr>
          <w:color w:val="242424"/>
          <w:spacing w:val="27"/>
        </w:rPr>
        <w:t> </w:t>
      </w:r>
      <w:r>
        <w:rPr>
          <w:color w:val="242424"/>
        </w:rPr>
        <w:t>l’ordre,</w:t>
      </w:r>
      <w:r>
        <w:rPr>
          <w:color w:val="242424"/>
          <w:spacing w:val="27"/>
        </w:rPr>
        <w:t> </w:t>
      </w:r>
      <w:r>
        <w:rPr>
          <w:color w:val="242424"/>
        </w:rPr>
        <w:t>les</w:t>
      </w:r>
      <w:r>
        <w:rPr>
          <w:color w:val="242424"/>
          <w:spacing w:val="27"/>
        </w:rPr>
        <w:t> </w:t>
      </w:r>
      <w:r>
        <w:rPr>
          <w:color w:val="242424"/>
        </w:rPr>
        <w:t>obstacles</w:t>
      </w:r>
      <w:r>
        <w:rPr>
          <w:color w:val="242424"/>
          <w:spacing w:val="27"/>
        </w:rPr>
        <w:t> </w:t>
      </w:r>
      <w:r>
        <w:rPr>
          <w:color w:val="242424"/>
        </w:rPr>
        <w:t>rencontrés</w:t>
      </w:r>
      <w:r>
        <w:rPr>
          <w:color w:val="242424"/>
          <w:spacing w:val="27"/>
        </w:rPr>
        <w:t> </w:t>
      </w:r>
      <w:r>
        <w:rPr>
          <w:color w:val="242424"/>
        </w:rPr>
        <w:t>par</w:t>
      </w:r>
      <w:r>
        <w:rPr>
          <w:color w:val="242424"/>
          <w:spacing w:val="27"/>
        </w:rPr>
        <w:t> </w:t>
      </w:r>
      <w:r>
        <w:rPr>
          <w:color w:val="242424"/>
        </w:rPr>
        <w:t>un groupe</w:t>
      </w:r>
      <w:r>
        <w:rPr>
          <w:color w:val="242424"/>
          <w:spacing w:val="40"/>
        </w:rPr>
        <w:t> </w:t>
      </w:r>
      <w:r>
        <w:rPr>
          <w:color w:val="242424"/>
        </w:rPr>
        <w:t>particulier</w:t>
      </w:r>
      <w:r>
        <w:rPr>
          <w:color w:val="242424"/>
          <w:spacing w:val="40"/>
        </w:rPr>
        <w:t> </w:t>
      </w:r>
      <w:r>
        <w:rPr>
          <w:color w:val="242424"/>
        </w:rPr>
        <w:t>de</w:t>
      </w:r>
      <w:r>
        <w:rPr>
          <w:color w:val="242424"/>
          <w:spacing w:val="40"/>
        </w:rPr>
        <w:t> </w:t>
      </w:r>
      <w:r>
        <w:rPr>
          <w:color w:val="242424"/>
        </w:rPr>
        <w:t>survivantes,</w:t>
      </w:r>
      <w:r>
        <w:rPr>
          <w:color w:val="242424"/>
          <w:spacing w:val="40"/>
        </w:rPr>
        <w:t> </w:t>
      </w:r>
      <w:r>
        <w:rPr>
          <w:color w:val="242424"/>
        </w:rPr>
        <w:t>par</w:t>
      </w:r>
      <w:r>
        <w:rPr>
          <w:color w:val="242424"/>
          <w:spacing w:val="40"/>
        </w:rPr>
        <w:t> </w:t>
      </w:r>
      <w:r>
        <w:rPr>
          <w:color w:val="242424"/>
        </w:rPr>
        <w:t>exemple,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obstacles</w:t>
      </w:r>
      <w:r>
        <w:rPr>
          <w:color w:val="242424"/>
          <w:spacing w:val="40"/>
        </w:rPr>
        <w:t> </w:t>
      </w:r>
      <w:r>
        <w:rPr>
          <w:color w:val="242424"/>
        </w:rPr>
        <w:t>généraux</w:t>
      </w:r>
      <w:r>
        <w:rPr>
          <w:color w:val="242424"/>
          <w:spacing w:val="40"/>
        </w:rPr>
        <w:t> </w:t>
      </w:r>
      <w:r>
        <w:rPr>
          <w:color w:val="242424"/>
        </w:rPr>
        <w:t>rencontrés</w:t>
      </w:r>
      <w:r>
        <w:rPr>
          <w:color w:val="242424"/>
          <w:spacing w:val="40"/>
        </w:rPr>
        <w:t> </w:t>
      </w:r>
      <w:r>
        <w:rPr>
          <w:color w:val="242424"/>
        </w:rPr>
        <w:t>par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adolescentes pour</w:t>
      </w:r>
      <w:r>
        <w:rPr>
          <w:color w:val="242424"/>
          <w:spacing w:val="28"/>
        </w:rPr>
        <w:t> </w:t>
      </w:r>
      <w:r>
        <w:rPr>
          <w:color w:val="242424"/>
        </w:rPr>
        <w:t>demander</w:t>
      </w:r>
      <w:r>
        <w:rPr>
          <w:color w:val="242424"/>
          <w:spacing w:val="28"/>
        </w:rPr>
        <w:t> </w:t>
      </w:r>
      <w:r>
        <w:rPr>
          <w:color w:val="242424"/>
        </w:rPr>
        <w:t>de</w:t>
      </w:r>
      <w:r>
        <w:rPr>
          <w:color w:val="242424"/>
          <w:spacing w:val="28"/>
        </w:rPr>
        <w:t> </w:t>
      </w:r>
      <w:r>
        <w:rPr>
          <w:color w:val="242424"/>
        </w:rPr>
        <w:t>l’aide,</w:t>
      </w:r>
      <w:r>
        <w:rPr>
          <w:color w:val="242424"/>
          <w:spacing w:val="28"/>
        </w:rPr>
        <w:t> </w:t>
      </w:r>
      <w:r>
        <w:rPr>
          <w:color w:val="242424"/>
        </w:rPr>
        <w:t>ou</w:t>
      </w:r>
      <w:r>
        <w:rPr>
          <w:color w:val="242424"/>
          <w:spacing w:val="28"/>
        </w:rPr>
        <w:t> </w:t>
      </w:r>
      <w:r>
        <w:rPr>
          <w:color w:val="242424"/>
        </w:rPr>
        <w:t>les</w:t>
      </w:r>
      <w:r>
        <w:rPr>
          <w:color w:val="242424"/>
          <w:spacing w:val="28"/>
        </w:rPr>
        <w:t> </w:t>
      </w:r>
      <w:r>
        <w:rPr>
          <w:color w:val="242424"/>
        </w:rPr>
        <w:t>obstacles</w:t>
      </w:r>
      <w:r>
        <w:rPr>
          <w:color w:val="242424"/>
          <w:spacing w:val="28"/>
        </w:rPr>
        <w:t> </w:t>
      </w:r>
      <w:r>
        <w:rPr>
          <w:color w:val="242424"/>
        </w:rPr>
        <w:t>rencontrés</w:t>
      </w:r>
      <w:r>
        <w:rPr>
          <w:color w:val="242424"/>
          <w:spacing w:val="28"/>
        </w:rPr>
        <w:t> </w:t>
      </w:r>
      <w:r>
        <w:rPr>
          <w:color w:val="242424"/>
        </w:rPr>
        <w:t>par</w:t>
      </w:r>
      <w:r>
        <w:rPr>
          <w:color w:val="242424"/>
          <w:spacing w:val="28"/>
        </w:rPr>
        <w:t> </w:t>
      </w:r>
      <w:r>
        <w:rPr>
          <w:color w:val="242424"/>
        </w:rPr>
        <w:t>un</w:t>
      </w:r>
      <w:r>
        <w:rPr>
          <w:color w:val="242424"/>
          <w:spacing w:val="28"/>
        </w:rPr>
        <w:t> </w:t>
      </w:r>
      <w:r>
        <w:rPr>
          <w:color w:val="242424"/>
        </w:rPr>
        <w:t>groupe</w:t>
      </w:r>
      <w:r>
        <w:rPr>
          <w:color w:val="242424"/>
          <w:spacing w:val="28"/>
        </w:rPr>
        <w:t> </w:t>
      </w:r>
      <w:r>
        <w:rPr>
          <w:color w:val="242424"/>
        </w:rPr>
        <w:t>particulier</w:t>
      </w:r>
      <w:r>
        <w:rPr>
          <w:color w:val="242424"/>
          <w:spacing w:val="28"/>
        </w:rPr>
        <w:t> </w:t>
      </w:r>
      <w:r>
        <w:rPr>
          <w:color w:val="242424"/>
        </w:rPr>
        <w:t>pour</w:t>
      </w:r>
      <w:r>
        <w:rPr>
          <w:color w:val="242424"/>
          <w:spacing w:val="28"/>
        </w:rPr>
        <w:t> </w:t>
      </w:r>
      <w:r>
        <w:rPr>
          <w:color w:val="242424"/>
        </w:rPr>
        <w:t>accéder</w:t>
      </w:r>
      <w:r>
        <w:rPr>
          <w:color w:val="242424"/>
          <w:spacing w:val="28"/>
        </w:rPr>
        <w:t> </w:t>
      </w:r>
      <w:r>
        <w:rPr>
          <w:color w:val="242424"/>
        </w:rPr>
        <w:t>à</w:t>
      </w:r>
      <w:r>
        <w:rPr>
          <w:color w:val="242424"/>
          <w:spacing w:val="28"/>
        </w:rPr>
        <w:t> </w:t>
      </w:r>
      <w:r>
        <w:rPr>
          <w:color w:val="242424"/>
        </w:rPr>
        <w:t>un</w:t>
      </w:r>
      <w:r>
        <w:rPr>
          <w:color w:val="242424"/>
          <w:spacing w:val="28"/>
        </w:rPr>
        <w:t> </w:t>
      </w:r>
      <w:r>
        <w:rPr>
          <w:color w:val="242424"/>
        </w:rPr>
        <w:t>service particulier,</w:t>
      </w:r>
      <w:r>
        <w:rPr>
          <w:color w:val="242424"/>
          <w:spacing w:val="37"/>
        </w:rPr>
        <w:t> </w:t>
      </w:r>
      <w:r>
        <w:rPr>
          <w:color w:val="242424"/>
        </w:rPr>
        <w:t>par</w:t>
      </w:r>
      <w:r>
        <w:rPr>
          <w:color w:val="242424"/>
          <w:spacing w:val="37"/>
        </w:rPr>
        <w:t> </w:t>
      </w:r>
      <w:r>
        <w:rPr>
          <w:color w:val="242424"/>
        </w:rPr>
        <w:t>exemple,</w:t>
      </w:r>
      <w:r>
        <w:rPr>
          <w:color w:val="242424"/>
          <w:spacing w:val="37"/>
        </w:rPr>
        <w:t> </w:t>
      </w:r>
      <w:r>
        <w:rPr>
          <w:color w:val="242424"/>
        </w:rPr>
        <w:t>les</w:t>
      </w:r>
      <w:r>
        <w:rPr>
          <w:color w:val="242424"/>
          <w:spacing w:val="37"/>
        </w:rPr>
        <w:t> </w:t>
      </w:r>
      <w:r>
        <w:rPr>
          <w:color w:val="242424"/>
        </w:rPr>
        <w:t>obstacles</w:t>
      </w:r>
      <w:r>
        <w:rPr>
          <w:color w:val="242424"/>
          <w:spacing w:val="37"/>
        </w:rPr>
        <w:t> </w:t>
      </w:r>
      <w:r>
        <w:rPr>
          <w:color w:val="242424"/>
        </w:rPr>
        <w:t>auxquels</w:t>
      </w:r>
      <w:r>
        <w:rPr>
          <w:color w:val="242424"/>
          <w:spacing w:val="37"/>
        </w:rPr>
        <w:t> </w:t>
      </w:r>
      <w:r>
        <w:rPr>
          <w:color w:val="242424"/>
        </w:rPr>
        <w:t>se</w:t>
      </w:r>
      <w:r>
        <w:rPr>
          <w:color w:val="242424"/>
          <w:spacing w:val="37"/>
        </w:rPr>
        <w:t> </w:t>
      </w:r>
      <w:r>
        <w:rPr>
          <w:color w:val="242424"/>
        </w:rPr>
        <w:t>heurtent</w:t>
      </w:r>
      <w:r>
        <w:rPr>
          <w:color w:val="242424"/>
          <w:spacing w:val="37"/>
        </w:rPr>
        <w:t> </w:t>
      </w:r>
      <w:r>
        <w:rPr>
          <w:color w:val="242424"/>
        </w:rPr>
        <w:t>les</w:t>
      </w:r>
      <w:r>
        <w:rPr>
          <w:color w:val="242424"/>
          <w:spacing w:val="37"/>
        </w:rPr>
        <w:t> </w:t>
      </w:r>
      <w:r>
        <w:rPr>
          <w:color w:val="242424"/>
        </w:rPr>
        <w:t>adolescentes</w:t>
      </w:r>
      <w:r>
        <w:rPr>
          <w:color w:val="242424"/>
          <w:spacing w:val="37"/>
        </w:rPr>
        <w:t> </w:t>
      </w:r>
      <w:r>
        <w:rPr>
          <w:color w:val="242424"/>
        </w:rPr>
        <w:t>pour</w:t>
      </w:r>
      <w:r>
        <w:rPr>
          <w:color w:val="242424"/>
          <w:spacing w:val="37"/>
        </w:rPr>
        <w:t> </w:t>
      </w:r>
      <w:r>
        <w:rPr>
          <w:color w:val="242424"/>
        </w:rPr>
        <w:t>accéder</w:t>
      </w:r>
      <w:r>
        <w:rPr>
          <w:color w:val="242424"/>
          <w:spacing w:val="37"/>
        </w:rPr>
        <w:t> </w:t>
      </w:r>
      <w:r>
        <w:rPr>
          <w:color w:val="242424"/>
        </w:rPr>
        <w:t>aux</w:t>
      </w:r>
      <w:r>
        <w:rPr>
          <w:color w:val="242424"/>
          <w:spacing w:val="37"/>
        </w:rPr>
        <w:t> </w:t>
      </w:r>
      <w:r>
        <w:rPr>
          <w:color w:val="242424"/>
        </w:rPr>
        <w:t>soins</w:t>
      </w:r>
      <w:r>
        <w:rPr>
          <w:color w:val="242424"/>
          <w:spacing w:val="37"/>
        </w:rPr>
        <w:t> </w:t>
      </w:r>
      <w:r>
        <w:rPr>
          <w:color w:val="242424"/>
        </w:rPr>
        <w:t>de santé.</w:t>
      </w:r>
      <w:r>
        <w:rPr>
          <w:color w:val="242424"/>
          <w:spacing w:val="34"/>
        </w:rPr>
        <w:t> </w:t>
      </w:r>
      <w:r>
        <w:rPr>
          <w:color w:val="242424"/>
        </w:rPr>
        <w:t>Vous</w:t>
      </w:r>
      <w:r>
        <w:rPr>
          <w:color w:val="242424"/>
          <w:spacing w:val="34"/>
        </w:rPr>
        <w:t> </w:t>
      </w:r>
      <w:r>
        <w:rPr>
          <w:color w:val="242424"/>
        </w:rPr>
        <w:t>pouvez</w:t>
      </w:r>
      <w:r>
        <w:rPr>
          <w:color w:val="242424"/>
          <w:spacing w:val="34"/>
        </w:rPr>
        <w:t> </w:t>
      </w:r>
      <w:r>
        <w:rPr>
          <w:color w:val="242424"/>
        </w:rPr>
        <w:t>également</w:t>
      </w:r>
      <w:r>
        <w:rPr>
          <w:color w:val="242424"/>
          <w:spacing w:val="34"/>
        </w:rPr>
        <w:t> </w:t>
      </w:r>
      <w:r>
        <w:rPr>
          <w:color w:val="242424"/>
        </w:rPr>
        <w:t>faire</w:t>
      </w:r>
      <w:r>
        <w:rPr>
          <w:color w:val="242424"/>
          <w:spacing w:val="34"/>
        </w:rPr>
        <w:t> </w:t>
      </w:r>
      <w:r>
        <w:rPr>
          <w:color w:val="242424"/>
        </w:rPr>
        <w:t>les</w:t>
      </w:r>
      <w:r>
        <w:rPr>
          <w:color w:val="242424"/>
          <w:spacing w:val="34"/>
        </w:rPr>
        <w:t> </w:t>
      </w:r>
      <w:r>
        <w:rPr>
          <w:color w:val="242424"/>
        </w:rPr>
        <w:t>trois</w:t>
      </w:r>
      <w:r>
        <w:rPr>
          <w:color w:val="242424"/>
          <w:spacing w:val="34"/>
        </w:rPr>
        <w:t> </w:t>
      </w:r>
      <w:r>
        <w:rPr>
          <w:color w:val="242424"/>
        </w:rPr>
        <w:t>si</w:t>
      </w:r>
      <w:r>
        <w:rPr>
          <w:color w:val="242424"/>
          <w:spacing w:val="34"/>
        </w:rPr>
        <w:t> </w:t>
      </w:r>
      <w:r>
        <w:rPr>
          <w:color w:val="242424"/>
        </w:rPr>
        <w:t>nécessaire,</w:t>
      </w:r>
      <w:r>
        <w:rPr>
          <w:color w:val="242424"/>
          <w:spacing w:val="34"/>
        </w:rPr>
        <w:t> </w:t>
      </w:r>
      <w:r>
        <w:rPr>
          <w:color w:val="242424"/>
        </w:rPr>
        <w:t>même</w:t>
      </w:r>
      <w:r>
        <w:rPr>
          <w:color w:val="242424"/>
          <w:spacing w:val="34"/>
        </w:rPr>
        <w:t> </w:t>
      </w:r>
      <w:r>
        <w:rPr>
          <w:color w:val="242424"/>
        </w:rPr>
        <w:t>si</w:t>
      </w:r>
      <w:r>
        <w:rPr>
          <w:color w:val="242424"/>
          <w:spacing w:val="34"/>
        </w:rPr>
        <w:t> </w:t>
      </w:r>
      <w:r>
        <w:rPr>
          <w:color w:val="242424"/>
        </w:rPr>
        <w:t>cela</w:t>
      </w:r>
      <w:r>
        <w:rPr>
          <w:color w:val="242424"/>
          <w:spacing w:val="34"/>
        </w:rPr>
        <w:t> </w:t>
      </w:r>
      <w:r>
        <w:rPr>
          <w:color w:val="242424"/>
        </w:rPr>
        <w:t>prendra</w:t>
      </w:r>
      <w:r>
        <w:rPr>
          <w:color w:val="242424"/>
          <w:spacing w:val="34"/>
        </w:rPr>
        <w:t> </w:t>
      </w:r>
      <w:r>
        <w:rPr>
          <w:color w:val="242424"/>
        </w:rPr>
        <w:t>plus</w:t>
      </w:r>
      <w:r>
        <w:rPr>
          <w:color w:val="242424"/>
          <w:spacing w:val="34"/>
        </w:rPr>
        <w:t> </w:t>
      </w:r>
      <w:r>
        <w:rPr>
          <w:color w:val="242424"/>
        </w:rPr>
        <w:t>de</w:t>
      </w:r>
      <w:r>
        <w:rPr>
          <w:color w:val="242424"/>
          <w:spacing w:val="34"/>
        </w:rPr>
        <w:t> </w:t>
      </w:r>
      <w:r>
        <w:rPr>
          <w:color w:val="242424"/>
        </w:rPr>
        <w:t>temps.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5" w:after="0"/>
        <w:ind w:left="1372" w:right="735" w:hanging="270"/>
        <w:jc w:val="left"/>
        <w:rPr>
          <w:sz w:val="22"/>
        </w:rPr>
      </w:pPr>
      <w:r>
        <w:rPr>
          <w:color w:val="242424"/>
          <w:sz w:val="22"/>
        </w:rPr>
        <w:t>Pour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identifier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obstacles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rencontrés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survivantes</w:t>
      </w:r>
      <w:r>
        <w:rPr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pour</w:t>
      </w:r>
      <w:r>
        <w:rPr>
          <w:rFonts w:ascii="Proxima Nova" w:hAnsi="Proxima Nova"/>
          <w:b/>
          <w:color w:val="242424"/>
          <w:spacing w:val="27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accéder</w:t>
      </w:r>
      <w:r>
        <w:rPr>
          <w:rFonts w:ascii="Proxima Nova" w:hAnsi="Proxima Nova"/>
          <w:b/>
          <w:color w:val="242424"/>
          <w:spacing w:val="27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à</w:t>
      </w:r>
      <w:r>
        <w:rPr>
          <w:rFonts w:ascii="Proxima Nova" w:hAnsi="Proxima Nova"/>
          <w:b/>
          <w:color w:val="242424"/>
          <w:spacing w:val="27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27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service</w:t>
      </w:r>
      <w:r>
        <w:rPr>
          <w:rFonts w:ascii="Proxima Nova" w:hAnsi="Proxima Nova"/>
          <w:b/>
          <w:color w:val="242424"/>
          <w:spacing w:val="27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particulier, écrivez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nom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du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service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un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cercle,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exemple,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poste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santé,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police,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centre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pour femmes,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refuge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pour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femmes,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réseau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protection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l’enfance,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etc.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dessinez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une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série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de cercles concentriques autour.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7" w:after="0"/>
        <w:ind w:left="1372" w:right="711" w:hanging="270"/>
        <w:jc w:val="left"/>
        <w:rPr>
          <w:sz w:val="22"/>
        </w:rPr>
      </w:pPr>
      <w:r>
        <w:rPr>
          <w:color w:val="242424"/>
          <w:sz w:val="22"/>
        </w:rPr>
        <w:t>Pour</w:t>
      </w:r>
      <w:r>
        <w:rPr>
          <w:color w:val="242424"/>
          <w:spacing w:val="29"/>
          <w:sz w:val="22"/>
        </w:rPr>
        <w:t> </w:t>
      </w:r>
      <w:r>
        <w:rPr>
          <w:color w:val="242424"/>
          <w:sz w:val="22"/>
        </w:rPr>
        <w:t>identifier</w:t>
      </w:r>
      <w:r>
        <w:rPr>
          <w:color w:val="242424"/>
          <w:spacing w:val="29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9"/>
          <w:sz w:val="22"/>
        </w:rPr>
        <w:t> </w:t>
      </w:r>
      <w:r>
        <w:rPr>
          <w:color w:val="242424"/>
          <w:sz w:val="22"/>
        </w:rPr>
        <w:t>obstacles</w:t>
      </w:r>
      <w:r>
        <w:rPr>
          <w:color w:val="242424"/>
          <w:spacing w:val="29"/>
          <w:sz w:val="22"/>
        </w:rPr>
        <w:t> </w:t>
      </w:r>
      <w:r>
        <w:rPr>
          <w:color w:val="242424"/>
          <w:sz w:val="22"/>
        </w:rPr>
        <w:t>rencontrés</w:t>
      </w:r>
      <w:r>
        <w:rPr>
          <w:color w:val="242424"/>
          <w:spacing w:val="29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groupe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particulier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survivantes,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écrivez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nom du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groupe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un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cercle,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exemple,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femmes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adultes,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femmes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mariées,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femmes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célibataires, adolescentes,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jeunes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enfants,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hommes,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professionnel(le)s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du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sexe,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etc.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dessinez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une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série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de cercles concentriques autour.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6" w:after="0"/>
        <w:ind w:left="1372" w:right="631" w:hanging="270"/>
        <w:jc w:val="left"/>
        <w:rPr>
          <w:sz w:val="22"/>
        </w:rPr>
      </w:pPr>
      <w:r>
        <w:rPr>
          <w:color w:val="242424"/>
          <w:sz w:val="22"/>
        </w:rPr>
        <w:t>Pour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identifier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obstacles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rencontrés</w:t>
      </w:r>
      <w:r>
        <w:rPr>
          <w:color w:val="242424"/>
          <w:spacing w:val="28"/>
          <w:sz w:val="22"/>
        </w:rPr>
        <w:t> </w:t>
      </w:r>
      <w:r>
        <w:rPr>
          <w:color w:val="242424"/>
          <w:sz w:val="22"/>
        </w:rPr>
        <w:t>pa</w:t>
      </w:r>
      <w:r>
        <w:rPr>
          <w:rFonts w:ascii="Proxima Nova" w:hAnsi="Proxima Nova"/>
          <w:b/>
          <w:color w:val="242424"/>
          <w:sz w:val="22"/>
        </w:rPr>
        <w:t>r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groupe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particulier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à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un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service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particulier,</w:t>
      </w:r>
      <w:r>
        <w:rPr>
          <w:rFonts w:ascii="Proxima Nova" w:hAnsi="Proxima Nova"/>
          <w:b/>
          <w:color w:val="242424"/>
          <w:spacing w:val="28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écrivez le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nom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du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service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et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nom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du</w:t>
      </w:r>
      <w:r>
        <w:rPr>
          <w:rFonts w:ascii="Proxima Nova" w:hAnsi="Proxima Nova"/>
          <w:b/>
          <w:color w:val="242424"/>
          <w:spacing w:val="3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groupe</w:t>
      </w:r>
      <w:r>
        <w:rPr>
          <w:rFonts w:ascii="Proxima Nova" w:hAnsi="Proxima Nova"/>
          <w:b/>
          <w:color w:val="242424"/>
          <w:spacing w:val="33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un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cercle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dessinez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cercles</w:t>
      </w:r>
      <w:r>
        <w:rPr>
          <w:color w:val="242424"/>
          <w:spacing w:val="32"/>
          <w:sz w:val="22"/>
        </w:rPr>
        <w:t> </w:t>
      </w:r>
      <w:r>
        <w:rPr>
          <w:color w:val="242424"/>
          <w:sz w:val="22"/>
        </w:rPr>
        <w:t>concentriques </w:t>
      </w:r>
      <w:r>
        <w:rPr>
          <w:color w:val="242424"/>
          <w:spacing w:val="-2"/>
          <w:sz w:val="22"/>
        </w:rPr>
        <w:t>autour.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5" w:right="0" w:hanging="266"/>
        <w:jc w:val="left"/>
      </w:pPr>
      <w:r>
        <w:rPr>
          <w:color w:val="242424"/>
        </w:rPr>
        <w:t>Demander</w:t>
      </w:r>
      <w:r>
        <w:rPr>
          <w:color w:val="242424"/>
          <w:spacing w:val="26"/>
        </w:rPr>
        <w:t> </w:t>
      </w:r>
      <w:r>
        <w:rPr>
          <w:color w:val="242424"/>
        </w:rPr>
        <w:t>«</w:t>
      </w:r>
      <w:r>
        <w:rPr>
          <w:color w:val="242424"/>
          <w:spacing w:val="27"/>
        </w:rPr>
        <w:t> </w:t>
      </w:r>
      <w:r>
        <w:rPr>
          <w:color w:val="242424"/>
        </w:rPr>
        <w:t>pourquoi</w:t>
      </w:r>
      <w:r>
        <w:rPr>
          <w:color w:val="242424"/>
          <w:spacing w:val="27"/>
        </w:rPr>
        <w:t> </w:t>
      </w:r>
      <w:r>
        <w:rPr>
          <w:color w:val="242424"/>
          <w:spacing w:val="-10"/>
        </w:rPr>
        <w:t>»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122" w:after="0"/>
        <w:ind w:left="1372" w:right="706" w:hanging="270"/>
        <w:jc w:val="left"/>
        <w:rPr>
          <w:sz w:val="22"/>
        </w:rPr>
      </w:pPr>
      <w:r>
        <w:rPr>
          <w:color w:val="242424"/>
          <w:sz w:val="22"/>
        </w:rPr>
        <w:t>Si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nom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d’un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service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cercle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du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centre,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demandez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aux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participants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pourquoi les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survivantes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n’utilisent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pas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service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réponses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second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cercle.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8" w:after="0"/>
        <w:ind w:left="1372" w:right="735" w:hanging="270"/>
        <w:jc w:val="left"/>
        <w:rPr>
          <w:sz w:val="22"/>
        </w:rPr>
      </w:pPr>
      <w:r>
        <w:rPr>
          <w:color w:val="242424"/>
          <w:sz w:val="22"/>
        </w:rPr>
        <w:t>Si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nom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d’un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groupe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particulier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survivantes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cercle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du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centre,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demandez aux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participants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pourquoi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groupe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n’a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pas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accès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aux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services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réponses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le second cercle.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7" w:after="0"/>
        <w:ind w:left="1372" w:right="741" w:hanging="270"/>
        <w:jc w:val="left"/>
        <w:rPr>
          <w:sz w:val="22"/>
        </w:rPr>
      </w:pPr>
      <w:r>
        <w:rPr>
          <w:color w:val="242424"/>
          <w:sz w:val="22"/>
        </w:rPr>
        <w:t>Si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nom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d’un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service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d’un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groupe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particulier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survivantes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cercle</w:t>
      </w:r>
      <w:r>
        <w:rPr>
          <w:color w:val="242424"/>
          <w:spacing w:val="33"/>
          <w:sz w:val="22"/>
        </w:rPr>
        <w:t> </w:t>
      </w:r>
      <w:r>
        <w:rPr>
          <w:color w:val="242424"/>
          <w:sz w:val="22"/>
        </w:rPr>
        <w:t>du centre,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demandez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pourquoi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groupe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n’a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pas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accès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service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écrivez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réponses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le second cercle.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36pt;margin-top:9.732697pt;width:72pt;height:.1pt;mso-position-horizontal-relative:page;mso-position-vertical-relative:paragraph;z-index:-15728128;mso-wrap-distance-left:0;mso-wrap-distance-right:0" id="docshape2" coordorigin="720,195" coordsize="1440,0" path="m720,195l2160,195e" filled="false" stroked="true" strokeweight="1pt" strokecolor="#242424">
            <v:path arrowok="t"/>
            <v:stroke dashstyle="solid"/>
            <w10:wrap type="topAndBottom"/>
          </v:shape>
        </w:pict>
      </w:r>
    </w:p>
    <w:p>
      <w:pPr>
        <w:spacing w:before="23"/>
        <w:ind w:left="480" w:right="0" w:firstLine="0"/>
        <w:jc w:val="left"/>
        <w:rPr>
          <w:rFonts w:ascii="ProximaNova-LightIt" w:hAnsi="ProximaNova-LightIt"/>
          <w:i/>
          <w:sz w:val="16"/>
        </w:rPr>
      </w:pPr>
      <w:r>
        <w:rPr>
          <w:color w:val="242424"/>
          <w:sz w:val="16"/>
        </w:rPr>
        <w:t>12</w:t>
      </w:r>
      <w:r>
        <w:rPr>
          <w:color w:val="242424"/>
          <w:spacing w:val="42"/>
          <w:sz w:val="16"/>
        </w:rPr>
        <w:t>  </w:t>
      </w:r>
      <w:r>
        <w:rPr>
          <w:color w:val="242424"/>
          <w:sz w:val="16"/>
        </w:rPr>
        <w:t>UNICEF.</w:t>
      </w:r>
      <w:r>
        <w:rPr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Prise en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charge des communautés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: Boîte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à outils pour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transformer les vies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et prévenir</w:t>
      </w:r>
      <w:r>
        <w:rPr>
          <w:rFonts w:ascii="ProximaNova-LightIt" w:hAnsi="ProximaNova-LightIt"/>
          <w:i/>
          <w:color w:val="242424"/>
          <w:spacing w:val="-1"/>
          <w:sz w:val="16"/>
        </w:rPr>
        <w:t> </w:t>
      </w:r>
      <w:r>
        <w:rPr>
          <w:rFonts w:ascii="ProximaNova-LightIt" w:hAnsi="ProximaNova-LightIt"/>
          <w:i/>
          <w:color w:val="242424"/>
          <w:sz w:val="16"/>
        </w:rPr>
        <w:t>la </w:t>
      </w:r>
      <w:r>
        <w:rPr>
          <w:rFonts w:ascii="ProximaNova-LightIt" w:hAnsi="ProximaNova-LightIt"/>
          <w:i/>
          <w:color w:val="242424"/>
          <w:spacing w:val="-2"/>
          <w:sz w:val="16"/>
        </w:rPr>
        <w:t>violence</w:t>
      </w:r>
    </w:p>
    <w:p>
      <w:pPr>
        <w:spacing w:before="181"/>
        <w:ind w:left="105" w:right="0" w:firstLine="0"/>
        <w:jc w:val="lef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94</w:t>
      </w:r>
    </w:p>
    <w:p>
      <w:pPr>
        <w:spacing w:after="0"/>
        <w:jc w:val="left"/>
        <w:rPr>
          <w:rFonts w:ascii="ProximaNova-Medium"/>
          <w:sz w:val="20"/>
        </w:rPr>
        <w:sectPr>
          <w:type w:val="continuous"/>
          <w:pgSz w:w="12240" w:h="15840"/>
          <w:pgMar w:top="840" w:bottom="0" w:left="240" w:right="240"/>
        </w:sect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111" w:after="0"/>
        <w:ind w:left="745" w:right="0" w:hanging="266"/>
        <w:jc w:val="left"/>
      </w:pPr>
      <w:r>
        <w:rPr>
          <w:color w:val="242424"/>
        </w:rPr>
        <w:t>Sonder</w:t>
      </w:r>
      <w:r>
        <w:rPr>
          <w:color w:val="242424"/>
          <w:spacing w:val="23"/>
        </w:rPr>
        <w:t> </w:t>
      </w:r>
      <w:r>
        <w:rPr>
          <w:color w:val="242424"/>
        </w:rPr>
        <w:t>et</w:t>
      </w:r>
      <w:r>
        <w:rPr>
          <w:color w:val="242424"/>
          <w:spacing w:val="23"/>
        </w:rPr>
        <w:t> </w:t>
      </w:r>
      <w:r>
        <w:rPr>
          <w:color w:val="242424"/>
        </w:rPr>
        <w:t>obtenir</w:t>
      </w:r>
      <w:r>
        <w:rPr>
          <w:color w:val="242424"/>
          <w:spacing w:val="23"/>
        </w:rPr>
        <w:t> </w:t>
      </w:r>
      <w:r>
        <w:rPr>
          <w:color w:val="242424"/>
        </w:rPr>
        <w:t>plus</w:t>
      </w:r>
      <w:r>
        <w:rPr>
          <w:color w:val="242424"/>
          <w:spacing w:val="23"/>
        </w:rPr>
        <w:t> </w:t>
      </w:r>
      <w:r>
        <w:rPr>
          <w:color w:val="242424"/>
          <w:spacing w:val="-2"/>
        </w:rPr>
        <w:t>d’informations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122" w:after="0"/>
        <w:ind w:left="1372" w:right="942" w:hanging="270"/>
        <w:jc w:val="left"/>
        <w:rPr>
          <w:sz w:val="22"/>
        </w:rPr>
      </w:pPr>
      <w:r>
        <w:rPr>
          <w:color w:val="242424"/>
          <w:sz w:val="22"/>
        </w:rPr>
        <w:t>Pour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chaque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facteur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ou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obstacle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identifié,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continuez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demander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«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pourquoi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est-il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ainsi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?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»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et écrivez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réponses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correspondantes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cercle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suivant.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40" w:lineRule="auto" w:before="88" w:after="0"/>
        <w:ind w:left="1368" w:right="0" w:hanging="267"/>
        <w:jc w:val="left"/>
        <w:rPr>
          <w:sz w:val="22"/>
        </w:rPr>
      </w:pPr>
      <w:r>
        <w:rPr>
          <w:color w:val="242424"/>
          <w:sz w:val="22"/>
        </w:rPr>
        <w:t>Poursuivez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processus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jusqu’à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ce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que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tous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obstacles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aient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été</w:t>
      </w:r>
      <w:r>
        <w:rPr>
          <w:color w:val="242424"/>
          <w:spacing w:val="25"/>
          <w:sz w:val="22"/>
        </w:rPr>
        <w:t> </w:t>
      </w:r>
      <w:r>
        <w:rPr>
          <w:color w:val="242424"/>
          <w:spacing w:val="-2"/>
          <w:sz w:val="22"/>
        </w:rPr>
        <w:t>révélés.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40" w:lineRule="auto" w:before="121" w:after="0"/>
        <w:ind w:left="1368" w:right="0" w:hanging="267"/>
        <w:jc w:val="left"/>
        <w:rPr>
          <w:sz w:val="22"/>
        </w:rPr>
      </w:pPr>
      <w:r>
        <w:rPr>
          <w:color w:val="242424"/>
          <w:sz w:val="22"/>
        </w:rPr>
        <w:t>Notez</w:t>
      </w:r>
      <w:r>
        <w:rPr>
          <w:color w:val="242424"/>
          <w:spacing w:val="20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2"/>
          <w:sz w:val="22"/>
        </w:rPr>
        <w:t> </w:t>
      </w:r>
      <w:r>
        <w:rPr>
          <w:color w:val="242424"/>
          <w:sz w:val="22"/>
        </w:rPr>
        <w:t>obstacles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22"/>
          <w:sz w:val="22"/>
        </w:rPr>
        <w:t> </w:t>
      </w:r>
      <w:r>
        <w:rPr>
          <w:color w:val="242424"/>
          <w:sz w:val="22"/>
        </w:rPr>
        <w:t>une</w:t>
      </w:r>
      <w:r>
        <w:rPr>
          <w:color w:val="242424"/>
          <w:spacing w:val="23"/>
          <w:sz w:val="22"/>
        </w:rPr>
        <w:t> </w:t>
      </w:r>
      <w:r>
        <w:rPr>
          <w:color w:val="242424"/>
          <w:spacing w:val="-2"/>
          <w:sz w:val="22"/>
        </w:rPr>
        <w:t>liste.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5" w:right="0" w:hanging="266"/>
        <w:jc w:val="left"/>
      </w:pPr>
      <w:r>
        <w:rPr>
          <w:color w:val="242424"/>
        </w:rPr>
        <w:t>Élaborer</w:t>
      </w:r>
      <w:r>
        <w:rPr>
          <w:color w:val="242424"/>
          <w:spacing w:val="22"/>
        </w:rPr>
        <w:t> </w:t>
      </w:r>
      <w:r>
        <w:rPr>
          <w:color w:val="242424"/>
        </w:rPr>
        <w:t>un</w:t>
      </w:r>
      <w:r>
        <w:rPr>
          <w:color w:val="242424"/>
          <w:spacing w:val="25"/>
        </w:rPr>
        <w:t> </w:t>
      </w:r>
      <w:r>
        <w:rPr>
          <w:color w:val="242424"/>
        </w:rPr>
        <w:t>plan</w:t>
      </w:r>
      <w:r>
        <w:rPr>
          <w:color w:val="242424"/>
          <w:spacing w:val="25"/>
        </w:rPr>
        <w:t> </w:t>
      </w:r>
      <w:r>
        <w:rPr>
          <w:color w:val="242424"/>
        </w:rPr>
        <w:t>pour</w:t>
      </w:r>
      <w:r>
        <w:rPr>
          <w:color w:val="242424"/>
          <w:spacing w:val="24"/>
        </w:rPr>
        <w:t> </w:t>
      </w:r>
      <w:r>
        <w:rPr>
          <w:color w:val="242424"/>
        </w:rPr>
        <w:t>combler</w:t>
      </w:r>
      <w:r>
        <w:rPr>
          <w:color w:val="242424"/>
          <w:spacing w:val="25"/>
        </w:rPr>
        <w:t> </w:t>
      </w:r>
      <w:r>
        <w:rPr>
          <w:color w:val="242424"/>
        </w:rPr>
        <w:t>chaque</w:t>
      </w:r>
      <w:r>
        <w:rPr>
          <w:color w:val="242424"/>
          <w:spacing w:val="25"/>
        </w:rPr>
        <w:t> </w:t>
      </w:r>
      <w:r>
        <w:rPr>
          <w:color w:val="242424"/>
          <w:spacing w:val="-2"/>
        </w:rPr>
        <w:t>lacune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122" w:after="0"/>
        <w:ind w:left="1372" w:right="505" w:hanging="270"/>
        <w:jc w:val="left"/>
        <w:rPr>
          <w:sz w:val="22"/>
        </w:rPr>
      </w:pPr>
      <w:r>
        <w:rPr>
          <w:color w:val="242424"/>
          <w:sz w:val="22"/>
        </w:rPr>
        <w:t>Passez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revue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la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liste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obstacles,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un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par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un,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incitez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participants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discuter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envisager des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stratégies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actions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potentielles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pour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réduire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ou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éliminer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chaque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obstacle.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8" w:after="0"/>
        <w:ind w:left="1372" w:right="1197" w:hanging="270"/>
        <w:jc w:val="left"/>
        <w:rPr>
          <w:sz w:val="22"/>
        </w:rPr>
      </w:pPr>
      <w:r>
        <w:rPr>
          <w:color w:val="242424"/>
          <w:sz w:val="22"/>
        </w:rPr>
        <w:t>Demandez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aux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participants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décider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quelles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actions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sont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hautement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prioritaires,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qui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est responsable et le calendrier.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88" w:after="0"/>
        <w:ind w:left="1372" w:right="587" w:hanging="270"/>
        <w:jc w:val="left"/>
        <w:rPr>
          <w:sz w:val="22"/>
        </w:rPr>
      </w:pPr>
      <w:r>
        <w:rPr>
          <w:color w:val="242424"/>
          <w:sz w:val="22"/>
        </w:rPr>
        <w:t>Les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participants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ne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pourront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peut-être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pas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trouver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solutions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tous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obstacles.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Il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est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possible que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ayez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consulter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d’autres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personnes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avant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pouvoir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finaliser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plan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d’action.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5" w:right="0" w:hanging="266"/>
        <w:jc w:val="left"/>
      </w:pPr>
      <w:r>
        <w:rPr>
          <w:color w:val="242424"/>
        </w:rPr>
        <w:t>Documenter,</w:t>
      </w:r>
      <w:r>
        <w:rPr>
          <w:color w:val="242424"/>
          <w:spacing w:val="22"/>
        </w:rPr>
        <w:t> </w:t>
      </w:r>
      <w:r>
        <w:rPr>
          <w:color w:val="242424"/>
        </w:rPr>
        <w:t>mettre</w:t>
      </w:r>
      <w:r>
        <w:rPr>
          <w:color w:val="242424"/>
          <w:spacing w:val="23"/>
        </w:rPr>
        <w:t> </w:t>
      </w:r>
      <w:r>
        <w:rPr>
          <w:color w:val="242424"/>
        </w:rPr>
        <w:t>en</w:t>
      </w:r>
      <w:r>
        <w:rPr>
          <w:color w:val="242424"/>
          <w:spacing w:val="23"/>
        </w:rPr>
        <w:t> </w:t>
      </w:r>
      <w:r>
        <w:rPr>
          <w:color w:val="242424"/>
        </w:rPr>
        <w:t>œuvre</w:t>
      </w:r>
      <w:r>
        <w:rPr>
          <w:color w:val="242424"/>
          <w:spacing w:val="23"/>
        </w:rPr>
        <w:t> </w:t>
      </w:r>
      <w:r>
        <w:rPr>
          <w:color w:val="242424"/>
        </w:rPr>
        <w:t>et</w:t>
      </w:r>
      <w:r>
        <w:rPr>
          <w:color w:val="242424"/>
          <w:spacing w:val="22"/>
        </w:rPr>
        <w:t> </w:t>
      </w:r>
      <w:r>
        <w:rPr>
          <w:color w:val="242424"/>
        </w:rPr>
        <w:t>examiner</w:t>
      </w:r>
      <w:r>
        <w:rPr>
          <w:color w:val="242424"/>
          <w:spacing w:val="23"/>
        </w:rPr>
        <w:t> </w:t>
      </w:r>
      <w:r>
        <w:rPr>
          <w:color w:val="242424"/>
        </w:rPr>
        <w:t>le</w:t>
      </w:r>
      <w:r>
        <w:rPr>
          <w:color w:val="242424"/>
          <w:spacing w:val="23"/>
        </w:rPr>
        <w:t> </w:t>
      </w:r>
      <w:r>
        <w:rPr>
          <w:color w:val="242424"/>
        </w:rPr>
        <w:t>plan</w:t>
      </w:r>
      <w:r>
        <w:rPr>
          <w:color w:val="242424"/>
          <w:spacing w:val="23"/>
        </w:rPr>
        <w:t> </w:t>
      </w:r>
      <w:r>
        <w:rPr>
          <w:color w:val="242424"/>
        </w:rPr>
        <w:t>d’action</w:t>
      </w:r>
      <w:r>
        <w:rPr>
          <w:color w:val="242424"/>
          <w:spacing w:val="22"/>
        </w:rPr>
        <w:t> </w:t>
      </w:r>
      <w:r>
        <w:rPr>
          <w:color w:val="242424"/>
        </w:rPr>
        <w:t>pour</w:t>
      </w:r>
      <w:r>
        <w:rPr>
          <w:color w:val="242424"/>
          <w:spacing w:val="23"/>
        </w:rPr>
        <w:t> </w:t>
      </w:r>
      <w:r>
        <w:rPr>
          <w:color w:val="242424"/>
        </w:rPr>
        <w:t>éliminer</w:t>
      </w:r>
      <w:r>
        <w:rPr>
          <w:color w:val="242424"/>
          <w:spacing w:val="23"/>
        </w:rPr>
        <w:t> </w:t>
      </w:r>
      <w:r>
        <w:rPr>
          <w:color w:val="242424"/>
        </w:rPr>
        <w:t>les</w:t>
      </w:r>
      <w:r>
        <w:rPr>
          <w:color w:val="242424"/>
          <w:spacing w:val="23"/>
        </w:rPr>
        <w:t> </w:t>
      </w:r>
      <w:r>
        <w:rPr>
          <w:color w:val="242424"/>
          <w:spacing w:val="-2"/>
        </w:rPr>
        <w:t>obstacles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121" w:after="0"/>
        <w:ind w:left="1372" w:right="862" w:hanging="270"/>
        <w:jc w:val="left"/>
        <w:rPr>
          <w:sz w:val="22"/>
        </w:rPr>
      </w:pPr>
      <w:r>
        <w:rPr>
          <w:color w:val="242424"/>
          <w:sz w:val="22"/>
        </w:rPr>
        <w:t>En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vous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basant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plan</w:t>
      </w:r>
      <w:r>
        <w:rPr>
          <w:rFonts w:ascii="Proxima Nova" w:hAnsi="Proxima Nova"/>
          <w:b/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d’action</w:t>
      </w:r>
      <w:r>
        <w:rPr>
          <w:rFonts w:ascii="Proxima Nova" w:hAnsi="Proxima Nova"/>
          <w:b/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pour</w:t>
      </w:r>
      <w:r>
        <w:rPr>
          <w:rFonts w:ascii="Proxima Nova" w:hAnsi="Proxima Nova"/>
          <w:b/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éliminer</w:t>
      </w:r>
      <w:r>
        <w:rPr>
          <w:rFonts w:ascii="Proxima Nova" w:hAnsi="Proxima Nova"/>
          <w:b/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les</w:t>
      </w:r>
      <w:r>
        <w:rPr>
          <w:rFonts w:ascii="Proxima Nova" w:hAnsi="Proxima Nova"/>
          <w:b/>
          <w:color w:val="242424"/>
          <w:spacing w:val="25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obstacles</w:t>
      </w:r>
      <w:r>
        <w:rPr>
          <w:color w:val="242424"/>
          <w:sz w:val="22"/>
        </w:rPr>
        <w:t>,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documentez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plan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d’action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et distribuez-le aux parties prenantes concernées.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40" w:lineRule="auto" w:before="89" w:after="0"/>
        <w:ind w:left="1368" w:right="0" w:hanging="267"/>
        <w:jc w:val="left"/>
        <w:rPr>
          <w:sz w:val="22"/>
        </w:rPr>
      </w:pPr>
      <w:r>
        <w:rPr>
          <w:color w:val="242424"/>
          <w:sz w:val="22"/>
        </w:rPr>
        <w:t>Commencez</w:t>
      </w:r>
      <w:r>
        <w:rPr>
          <w:color w:val="242424"/>
          <w:spacing w:val="18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21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21"/>
          <w:sz w:val="22"/>
        </w:rPr>
        <w:t> </w:t>
      </w:r>
      <w:r>
        <w:rPr>
          <w:color w:val="242424"/>
          <w:sz w:val="22"/>
        </w:rPr>
        <w:t>mettre</w:t>
      </w:r>
      <w:r>
        <w:rPr>
          <w:color w:val="242424"/>
          <w:spacing w:val="20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21"/>
          <w:sz w:val="22"/>
        </w:rPr>
        <w:t> </w:t>
      </w:r>
      <w:r>
        <w:rPr>
          <w:color w:val="242424"/>
          <w:sz w:val="22"/>
        </w:rPr>
        <w:t>œuvre</w:t>
      </w:r>
      <w:r>
        <w:rPr>
          <w:color w:val="242424"/>
          <w:spacing w:val="21"/>
          <w:sz w:val="22"/>
        </w:rPr>
        <w:t> </w:t>
      </w:r>
      <w:r>
        <w:rPr>
          <w:color w:val="242424"/>
          <w:spacing w:val="-10"/>
          <w:sz w:val="22"/>
        </w:rPr>
        <w:t>!</w:t>
      </w: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71" w:lineRule="auto" w:before="121" w:after="0"/>
        <w:ind w:left="1372" w:right="854" w:hanging="270"/>
        <w:jc w:val="left"/>
        <w:rPr>
          <w:sz w:val="22"/>
        </w:rPr>
      </w:pPr>
      <w:r>
        <w:rPr>
          <w:color w:val="242424"/>
          <w:sz w:val="22"/>
        </w:rPr>
        <w:t>Organisez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une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réunion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d’évaluation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afin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suivre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progrès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dans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la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mise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œuvre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du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plan,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et mettez en place les ajustements nécessaires.</w:t>
      </w:r>
    </w:p>
    <w:p>
      <w:pPr>
        <w:pStyle w:val="BodyText"/>
        <w:rPr>
          <w:sz w:val="30"/>
        </w:rPr>
      </w:pPr>
    </w:p>
    <w:p>
      <w:pPr>
        <w:pStyle w:val="Heading1"/>
        <w:spacing w:before="219" w:after="33"/>
        <w:ind w:left="480" w:firstLine="0"/>
      </w:pPr>
      <w:r>
        <w:rPr>
          <w:color w:val="242424"/>
        </w:rPr>
        <w:t>Plan</w:t>
      </w:r>
      <w:r>
        <w:rPr>
          <w:color w:val="242424"/>
          <w:spacing w:val="23"/>
        </w:rPr>
        <w:t> </w:t>
      </w:r>
      <w:r>
        <w:rPr>
          <w:color w:val="242424"/>
        </w:rPr>
        <w:t>d’action</w:t>
      </w:r>
      <w:r>
        <w:rPr>
          <w:color w:val="242424"/>
          <w:spacing w:val="23"/>
        </w:rPr>
        <w:t> </w:t>
      </w:r>
      <w:r>
        <w:rPr>
          <w:color w:val="242424"/>
        </w:rPr>
        <w:t>pour</w:t>
      </w:r>
      <w:r>
        <w:rPr>
          <w:color w:val="242424"/>
          <w:spacing w:val="24"/>
        </w:rPr>
        <w:t> </w:t>
      </w:r>
      <w:r>
        <w:rPr>
          <w:color w:val="242424"/>
        </w:rPr>
        <w:t>éliminer</w:t>
      </w:r>
      <w:r>
        <w:rPr>
          <w:color w:val="242424"/>
          <w:spacing w:val="23"/>
        </w:rPr>
        <w:t> </w:t>
      </w:r>
      <w:r>
        <w:rPr>
          <w:color w:val="242424"/>
        </w:rPr>
        <w:t>les</w:t>
      </w:r>
      <w:r>
        <w:rPr>
          <w:color w:val="242424"/>
          <w:spacing w:val="24"/>
        </w:rPr>
        <w:t> </w:t>
      </w:r>
      <w:r>
        <w:rPr>
          <w:color w:val="242424"/>
        </w:rPr>
        <w:t>obstacles</w:t>
      </w:r>
      <w:r>
        <w:rPr>
          <w:color w:val="242424"/>
          <w:spacing w:val="23"/>
        </w:rPr>
        <w:t> </w:t>
      </w:r>
      <w:r>
        <w:rPr>
          <w:color w:val="242424"/>
        </w:rPr>
        <w:t>aux</w:t>
      </w:r>
      <w:r>
        <w:rPr>
          <w:color w:val="242424"/>
          <w:spacing w:val="24"/>
        </w:rPr>
        <w:t> </w:t>
      </w:r>
      <w:r>
        <w:rPr>
          <w:color w:val="242424"/>
        </w:rPr>
        <w:t>soins</w:t>
      </w:r>
      <w:r>
        <w:rPr>
          <w:color w:val="242424"/>
          <w:spacing w:val="23"/>
        </w:rPr>
        <w:t> </w:t>
      </w:r>
      <w:r>
        <w:rPr>
          <w:color w:val="242424"/>
        </w:rPr>
        <w:t>et</w:t>
      </w:r>
      <w:r>
        <w:rPr>
          <w:color w:val="242424"/>
          <w:spacing w:val="24"/>
        </w:rPr>
        <w:t> </w:t>
      </w:r>
      <w:r>
        <w:rPr>
          <w:color w:val="242424"/>
        </w:rPr>
        <w:t>au</w:t>
      </w:r>
      <w:r>
        <w:rPr>
          <w:color w:val="242424"/>
          <w:spacing w:val="23"/>
        </w:rPr>
        <w:t> </w:t>
      </w:r>
      <w:r>
        <w:rPr>
          <w:color w:val="242424"/>
        </w:rPr>
        <w:t>soutien</w:t>
      </w:r>
      <w:r>
        <w:rPr>
          <w:color w:val="242424"/>
          <w:spacing w:val="24"/>
        </w:rPr>
        <w:t> </w:t>
      </w:r>
      <w:r>
        <w:rPr>
          <w:color w:val="242424"/>
        </w:rPr>
        <w:t>des</w:t>
      </w:r>
      <w:r>
        <w:rPr>
          <w:color w:val="242424"/>
          <w:spacing w:val="23"/>
        </w:rPr>
        <w:t> </w:t>
      </w:r>
      <w:r>
        <w:rPr>
          <w:color w:val="242424"/>
        </w:rPr>
        <w:t>survivantes</w:t>
      </w:r>
      <w:r>
        <w:rPr>
          <w:color w:val="242424"/>
          <w:spacing w:val="24"/>
        </w:rPr>
        <w:t> </w:t>
      </w:r>
      <w:r>
        <w:rPr>
          <w:color w:val="242424"/>
        </w:rPr>
        <w:t>de</w:t>
      </w:r>
      <w:r>
        <w:rPr>
          <w:color w:val="242424"/>
          <w:spacing w:val="23"/>
        </w:rPr>
        <w:t> </w:t>
      </w:r>
      <w:r>
        <w:rPr>
          <w:color w:val="242424"/>
        </w:rPr>
        <w:t>la</w:t>
      </w:r>
      <w:r>
        <w:rPr>
          <w:color w:val="242424"/>
          <w:spacing w:val="24"/>
        </w:rPr>
        <w:t> </w:t>
      </w:r>
      <w:r>
        <w:rPr>
          <w:color w:val="242424"/>
          <w:spacing w:val="-5"/>
        </w:rPr>
        <w:t>VBG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4882"/>
        <w:gridCol w:w="1700"/>
        <w:gridCol w:w="1335"/>
      </w:tblGrid>
      <w:tr>
        <w:trPr>
          <w:trHeight w:val="533" w:hRule="atLeast"/>
        </w:trPr>
        <w:tc>
          <w:tcPr>
            <w:tcW w:w="2880" w:type="dxa"/>
            <w:tcBorders>
              <w:right w:val="single" w:sz="4" w:space="0" w:color="EDE8EB"/>
            </w:tcBorders>
            <w:shd w:val="clear" w:color="auto" w:fill="581947"/>
          </w:tcPr>
          <w:p>
            <w:pPr>
              <w:pStyle w:val="TableParagraph"/>
              <w:spacing w:before="147"/>
              <w:ind w:left="17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5"/>
                <w:sz w:val="22"/>
              </w:rPr>
              <w:t>Obstacle</w:t>
            </w:r>
          </w:p>
        </w:tc>
        <w:tc>
          <w:tcPr>
            <w:tcW w:w="4882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581947"/>
          </w:tcPr>
          <w:p>
            <w:pPr>
              <w:pStyle w:val="TableParagraph"/>
              <w:spacing w:before="147"/>
              <w:ind w:left="175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Stratégies</w:t>
            </w:r>
            <w:r>
              <w:rPr>
                <w:b/>
                <w:color w:val="FFFFFF"/>
                <w:spacing w:val="16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pour</w:t>
            </w:r>
            <w:r>
              <w:rPr>
                <w:b/>
                <w:color w:val="FFFFFF"/>
                <w:spacing w:val="19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réduire</w:t>
            </w:r>
            <w:r>
              <w:rPr>
                <w:b/>
                <w:color w:val="FFFFFF"/>
                <w:spacing w:val="19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l’obstacle</w:t>
            </w:r>
          </w:p>
        </w:tc>
        <w:tc>
          <w:tcPr>
            <w:tcW w:w="1700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581947"/>
          </w:tcPr>
          <w:p>
            <w:pPr>
              <w:pStyle w:val="TableParagraph"/>
              <w:spacing w:before="147"/>
              <w:ind w:left="174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5"/>
                <w:sz w:val="22"/>
              </w:rPr>
              <w:t>Qui</w:t>
            </w:r>
          </w:p>
        </w:tc>
        <w:tc>
          <w:tcPr>
            <w:tcW w:w="1335" w:type="dxa"/>
            <w:tcBorders>
              <w:left w:val="single" w:sz="4" w:space="0" w:color="EDE8EB"/>
            </w:tcBorders>
            <w:shd w:val="clear" w:color="auto" w:fill="581947"/>
          </w:tcPr>
          <w:p>
            <w:pPr>
              <w:pStyle w:val="TableParagraph"/>
              <w:spacing w:before="147"/>
              <w:ind w:left="17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5"/>
                <w:sz w:val="22"/>
              </w:rPr>
              <w:t>Quand</w:t>
            </w:r>
          </w:p>
        </w:tc>
      </w:tr>
      <w:tr>
        <w:trPr>
          <w:trHeight w:val="528" w:hRule="atLeast"/>
        </w:trPr>
        <w:tc>
          <w:tcPr>
            <w:tcW w:w="2880" w:type="dxa"/>
            <w:tcBorders>
              <w:bottom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left w:val="single" w:sz="4" w:space="0" w:color="EDE8EB"/>
              <w:bottom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EDE8EB"/>
              <w:bottom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4" w:space="0" w:color="EDE8EB"/>
              <w:bottom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2880" w:type="dxa"/>
            <w:tcBorders>
              <w:top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top w:val="single" w:sz="4" w:space="0" w:color="EDE8EB"/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EDE8EB"/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EDE8EB"/>
              <w:lef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880" w:type="dxa"/>
            <w:tcBorders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left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880" w:type="dxa"/>
            <w:tcBorders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880" w:type="dxa"/>
            <w:tcBorders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left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EDE8EB"/>
              <w:righ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4" w:space="0" w:color="EDE8E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880" w:type="dxa"/>
            <w:tcBorders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2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EDE8EB"/>
              <w:righ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4" w:space="0" w:color="EDE8EB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pStyle w:val="BodyText"/>
        <w:rPr>
          <w:rFonts w:ascii="Proxima Nova"/>
          <w:b/>
          <w:sz w:val="32"/>
        </w:rPr>
      </w:pPr>
    </w:p>
    <w:p>
      <w:pPr>
        <w:spacing w:before="225"/>
        <w:ind w:left="0" w:right="98" w:firstLine="0"/>
        <w:jc w:val="righ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95</w:t>
      </w:r>
    </w:p>
    <w:sectPr>
      <w:pgSz w:w="12240" w:h="15840"/>
      <w:pgMar w:top="580" w:bottom="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roximaNova-Medium">
    <w:altName w:val="ProximaNova-Medium"/>
    <w:charset w:val="0"/>
    <w:family w:val="roman"/>
    <w:pitch w:val="variable"/>
  </w:font>
  <w:font w:name="ProximaNova-Extrabld">
    <w:altName w:val="ProximaNova-Extrabld"/>
    <w:charset w:val="0"/>
    <w:family w:val="roman"/>
    <w:pitch w:val="variable"/>
  </w:font>
  <w:font w:name="Proxima Nova Condensed">
    <w:altName w:val="Proxima Nova Condensed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ProximaNova-Light">
    <w:altName w:val="ProximaNova-Light"/>
    <w:charset w:val="0"/>
    <w:family w:val="roman"/>
    <w:pitch w:val="variable"/>
  </w:font>
  <w:font w:name="ProximaNova-LightIt">
    <w:altName w:val="ProximaNova-LightI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70"/>
        <w:jc w:val="left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72" w:hanging="266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3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6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0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3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Nova-Light" w:hAnsi="ProximaNova-Light" w:eastAsia="ProximaNova-Light" w:cs="ProximaNova-Light"/>
    </w:rPr>
  </w:style>
  <w:style w:styleId="BodyText" w:type="paragraph">
    <w:name w:val="Body Text"/>
    <w:basedOn w:val="Normal"/>
    <w:uiPriority w:val="1"/>
    <w:qFormat/>
    <w:pPr/>
    <w:rPr>
      <w:rFonts w:ascii="ProximaNova-Light" w:hAnsi="ProximaNova-Light" w:eastAsia="ProximaNova-Light" w:cs="ProximaNova-Light"/>
      <w:sz w:val="22"/>
      <w:szCs w:val="22"/>
    </w:rPr>
  </w:style>
  <w:style w:styleId="Heading1" w:type="paragraph">
    <w:name w:val="Heading 1"/>
    <w:basedOn w:val="Normal"/>
    <w:uiPriority w:val="1"/>
    <w:qFormat/>
    <w:pPr>
      <w:ind w:left="745" w:hanging="266"/>
      <w:outlineLvl w:val="1"/>
    </w:pPr>
    <w:rPr>
      <w:rFonts w:ascii="Proxima Nova" w:hAnsi="Proxima Nova" w:eastAsia="Proxima Nova" w:cs="Proxima Nova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7"/>
      <w:ind w:left="480"/>
    </w:pPr>
    <w:rPr>
      <w:rFonts w:ascii="ProximaNova-Extrabld" w:hAnsi="ProximaNova-Extrabld" w:eastAsia="ProximaNova-Extrabld" w:cs="ProximaNova-Extrabld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>
      <w:ind w:left="1372" w:hanging="270"/>
    </w:pPr>
    <w:rPr>
      <w:rFonts w:ascii="ProximaNova-Light" w:hAnsi="ProximaNova-Light" w:eastAsia="ProximaNova-Light" w:cs="ProximaNova-Ligh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2022-06-28T18:39:25Z</dcterms:created>
  <dcterms:modified xsi:type="dcterms:W3CDTF">2022-06-28T18:39:25Z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2022-06-28T00:00:00Z</vt:filetime>
  </property>
</Properties>
</file>