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4"/>
        </w:rPr>
      </w:pPr>
    </w:p>
    <w:p>
      <w:pPr>
        <w:pStyle w:val="BodyText"/>
        <w:spacing w:line="20" w:lineRule="exact" w:before="0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3" coordorigin="0,0" coordsize="10800,60">
            <v:line style="position:absolute" from="0,30" to="10800,30" stroked="true" strokeweight="3pt" strokecolor="#c340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242424"/>
        </w:rPr>
        <w:t>Sample</w:t>
      </w:r>
      <w:r>
        <w:rPr>
          <w:color w:val="242424"/>
          <w:spacing w:val="-21"/>
        </w:rPr>
        <w:t> </w:t>
      </w:r>
      <w:r>
        <w:rPr>
          <w:color w:val="242424"/>
        </w:rPr>
        <w:t>Tools:</w:t>
      </w:r>
      <w:r>
        <w:rPr>
          <w:color w:val="242424"/>
          <w:spacing w:val="-21"/>
        </w:rPr>
        <w:t> </w:t>
      </w:r>
      <w:r>
        <w:rPr>
          <w:color w:val="242424"/>
        </w:rPr>
        <w:t>Protection</w:t>
      </w:r>
      <w:r>
        <w:rPr>
          <w:color w:val="242424"/>
          <w:spacing w:val="-21"/>
        </w:rPr>
        <w:t> </w:t>
      </w:r>
      <w:r>
        <w:rPr>
          <w:color w:val="242424"/>
        </w:rPr>
        <w:t>Taskforce</w:t>
      </w:r>
    </w:p>
    <w:p>
      <w:pPr>
        <w:pStyle w:val="BodyText"/>
        <w:spacing w:line="271" w:lineRule="auto" w:before="330"/>
        <w:ind w:left="120"/>
      </w:pPr>
      <w:r>
        <w:rPr>
          <w:color w:val="242424"/>
        </w:rPr>
        <w:t>This</w:t>
      </w:r>
      <w:r>
        <w:rPr>
          <w:color w:val="242424"/>
          <w:spacing w:val="25"/>
        </w:rPr>
        <w:t> </w:t>
      </w:r>
      <w:r>
        <w:rPr>
          <w:color w:val="242424"/>
        </w:rPr>
        <w:t>selection</w:t>
      </w:r>
      <w:r>
        <w:rPr>
          <w:color w:val="242424"/>
          <w:spacing w:val="25"/>
        </w:rPr>
        <w:t> </w:t>
      </w:r>
      <w:r>
        <w:rPr>
          <w:color w:val="242424"/>
        </w:rPr>
        <w:t>of</w:t>
      </w:r>
      <w:r>
        <w:rPr>
          <w:color w:val="242424"/>
          <w:spacing w:val="25"/>
        </w:rPr>
        <w:t> </w:t>
      </w:r>
      <w:r>
        <w:rPr>
          <w:color w:val="242424"/>
        </w:rPr>
        <w:t>tools</w:t>
      </w:r>
      <w:r>
        <w:rPr>
          <w:color w:val="242424"/>
          <w:spacing w:val="25"/>
        </w:rPr>
        <w:t> </w:t>
      </w:r>
      <w:r>
        <w:rPr>
          <w:color w:val="242424"/>
        </w:rPr>
        <w:t>may</w:t>
      </w:r>
      <w:r>
        <w:rPr>
          <w:color w:val="242424"/>
          <w:spacing w:val="25"/>
        </w:rPr>
        <w:t> </w:t>
      </w:r>
      <w:r>
        <w:rPr>
          <w:color w:val="242424"/>
        </w:rPr>
        <w:t>be</w:t>
      </w:r>
      <w:r>
        <w:rPr>
          <w:color w:val="242424"/>
          <w:spacing w:val="25"/>
        </w:rPr>
        <w:t> </w:t>
      </w:r>
      <w:r>
        <w:rPr>
          <w:color w:val="242424"/>
        </w:rPr>
        <w:t>useful</w:t>
      </w:r>
      <w:r>
        <w:rPr>
          <w:color w:val="242424"/>
          <w:spacing w:val="25"/>
        </w:rPr>
        <w:t> </w:t>
      </w:r>
      <w:r>
        <w:rPr>
          <w:color w:val="242424"/>
        </w:rPr>
        <w:t>for</w:t>
      </w:r>
      <w:r>
        <w:rPr>
          <w:color w:val="242424"/>
          <w:spacing w:val="26"/>
        </w:rPr>
        <w:t> </w:t>
      </w:r>
      <w:r>
        <w:rPr>
          <w:color w:val="242424"/>
        </w:rPr>
        <w:t>GBV</w:t>
      </w:r>
      <w:r>
        <w:rPr>
          <w:color w:val="242424"/>
          <w:spacing w:val="25"/>
        </w:rPr>
        <w:t> </w:t>
      </w:r>
      <w:r>
        <w:rPr>
          <w:color w:val="242424"/>
        </w:rPr>
        <w:t>teams</w:t>
      </w:r>
      <w:r>
        <w:rPr>
          <w:color w:val="242424"/>
          <w:spacing w:val="25"/>
        </w:rPr>
        <w:t> </w:t>
      </w:r>
      <w:r>
        <w:rPr>
          <w:color w:val="242424"/>
        </w:rPr>
        <w:t>considering</w:t>
      </w:r>
      <w:r>
        <w:rPr>
          <w:color w:val="242424"/>
          <w:spacing w:val="25"/>
        </w:rPr>
        <w:t> </w:t>
      </w:r>
      <w:r>
        <w:rPr>
          <w:color w:val="242424"/>
        </w:rPr>
        <w:t>support</w:t>
      </w:r>
      <w:r>
        <w:rPr>
          <w:color w:val="242424"/>
          <w:spacing w:val="25"/>
        </w:rPr>
        <w:t> </w:t>
      </w:r>
      <w:r>
        <w:rPr>
          <w:color w:val="242424"/>
        </w:rPr>
        <w:t>to,</w:t>
      </w:r>
      <w:r>
        <w:rPr>
          <w:color w:val="242424"/>
          <w:spacing w:val="25"/>
        </w:rPr>
        <w:t> </w:t>
      </w:r>
      <w:r>
        <w:rPr>
          <w:color w:val="242424"/>
        </w:rPr>
        <w:t>or</w:t>
      </w:r>
      <w:r>
        <w:rPr>
          <w:color w:val="242424"/>
          <w:spacing w:val="25"/>
        </w:rPr>
        <w:t> </w:t>
      </w:r>
      <w:r>
        <w:rPr>
          <w:color w:val="242424"/>
        </w:rPr>
        <w:t>establishment</w:t>
      </w:r>
      <w:r>
        <w:rPr>
          <w:color w:val="242424"/>
          <w:spacing w:val="26"/>
        </w:rPr>
        <w:t> </w:t>
      </w:r>
      <w:r>
        <w:rPr>
          <w:color w:val="242424"/>
        </w:rPr>
        <w:t>of,</w:t>
      </w:r>
      <w:r>
        <w:rPr>
          <w:color w:val="242424"/>
          <w:spacing w:val="25"/>
        </w:rPr>
        <w:t> </w:t>
      </w:r>
      <w:r>
        <w:rPr>
          <w:color w:val="242424"/>
        </w:rPr>
        <w:t>protection</w:t>
      </w:r>
      <w:r>
        <w:rPr>
          <w:color w:val="242424"/>
          <w:spacing w:val="1"/>
        </w:rPr>
        <w:t> </w:t>
      </w:r>
      <w:r>
        <w:rPr>
          <w:color w:val="242424"/>
        </w:rPr>
        <w:t>taskforces/</w:t>
      </w:r>
      <w:r>
        <w:rPr>
          <w:color w:val="242424"/>
          <w:spacing w:val="18"/>
        </w:rPr>
        <w:t> </w:t>
      </w:r>
      <w:r>
        <w:rPr>
          <w:color w:val="242424"/>
        </w:rPr>
        <w:t>committees</w:t>
      </w:r>
      <w:r>
        <w:rPr>
          <w:color w:val="242424"/>
          <w:spacing w:val="18"/>
        </w:rPr>
        <w:t> </w:t>
      </w:r>
      <w:r>
        <w:rPr>
          <w:color w:val="242424"/>
        </w:rPr>
        <w:t>(names</w:t>
      </w:r>
      <w:r>
        <w:rPr>
          <w:color w:val="242424"/>
          <w:spacing w:val="18"/>
        </w:rPr>
        <w:t> </w:t>
      </w:r>
      <w:r>
        <w:rPr>
          <w:color w:val="242424"/>
        </w:rPr>
        <w:t>may</w:t>
      </w:r>
      <w:r>
        <w:rPr>
          <w:color w:val="242424"/>
          <w:spacing w:val="18"/>
        </w:rPr>
        <w:t> </w:t>
      </w:r>
      <w:r>
        <w:rPr>
          <w:color w:val="242424"/>
        </w:rPr>
        <w:t>vary)</w:t>
      </w:r>
      <w:r>
        <w:rPr>
          <w:color w:val="242424"/>
          <w:spacing w:val="18"/>
        </w:rPr>
        <w:t> </w:t>
      </w:r>
      <w:r>
        <w:rPr>
          <w:color w:val="242424"/>
        </w:rPr>
        <w:t>focused</w:t>
      </w:r>
      <w:r>
        <w:rPr>
          <w:color w:val="242424"/>
          <w:spacing w:val="18"/>
        </w:rPr>
        <w:t> </w:t>
      </w:r>
      <w:r>
        <w:rPr>
          <w:color w:val="242424"/>
        </w:rPr>
        <w:t>on</w:t>
      </w:r>
      <w:r>
        <w:rPr>
          <w:color w:val="242424"/>
          <w:spacing w:val="18"/>
        </w:rPr>
        <w:t> </w:t>
      </w:r>
      <w:r>
        <w:rPr>
          <w:color w:val="242424"/>
        </w:rPr>
        <w:t>mitigating</w:t>
      </w:r>
      <w:r>
        <w:rPr>
          <w:color w:val="242424"/>
          <w:spacing w:val="18"/>
        </w:rPr>
        <w:t> </w:t>
      </w:r>
      <w:r>
        <w:rPr>
          <w:color w:val="242424"/>
        </w:rPr>
        <w:t>risks</w:t>
      </w:r>
      <w:r>
        <w:rPr>
          <w:color w:val="242424"/>
          <w:spacing w:val="19"/>
        </w:rPr>
        <w:t> </w:t>
      </w:r>
      <w:r>
        <w:rPr>
          <w:color w:val="242424"/>
        </w:rPr>
        <w:t>of</w:t>
      </w:r>
      <w:r>
        <w:rPr>
          <w:color w:val="242424"/>
          <w:spacing w:val="18"/>
        </w:rPr>
        <w:t> </w:t>
      </w:r>
      <w:r>
        <w:rPr>
          <w:color w:val="242424"/>
        </w:rPr>
        <w:t>GBV.</w:t>
      </w:r>
      <w:r>
        <w:rPr>
          <w:color w:val="242424"/>
          <w:spacing w:val="18"/>
        </w:rPr>
        <w:t> </w:t>
      </w:r>
      <w:r>
        <w:rPr>
          <w:color w:val="242424"/>
        </w:rPr>
        <w:t>Sample</w:t>
      </w:r>
      <w:r>
        <w:rPr>
          <w:color w:val="242424"/>
          <w:spacing w:val="18"/>
        </w:rPr>
        <w:t> </w:t>
      </w:r>
      <w:r>
        <w:rPr>
          <w:color w:val="242424"/>
        </w:rPr>
        <w:t>tools</w:t>
      </w:r>
      <w:r>
        <w:rPr>
          <w:color w:val="242424"/>
          <w:spacing w:val="18"/>
        </w:rPr>
        <w:t> </w:t>
      </w:r>
      <w:r>
        <w:rPr>
          <w:color w:val="242424"/>
        </w:rPr>
        <w:t>include: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9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Guidance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establishing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taskforce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A</w:t>
      </w:r>
      <w:r>
        <w:rPr>
          <w:color w:val="242424"/>
          <w:spacing w:val="20"/>
          <w:sz w:val="22"/>
        </w:rPr>
        <w:t> </w:t>
      </w:r>
      <w:r>
        <w:rPr>
          <w:color w:val="242424"/>
          <w:sz w:val="22"/>
        </w:rPr>
        <w:t>sample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Terms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Reference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taskforce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Sample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action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monitoring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plans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taskforce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sample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meeting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agenda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taskforce</w:t>
      </w:r>
    </w:p>
    <w:p>
      <w:pPr>
        <w:pStyle w:val="BodyText"/>
        <w:spacing w:before="0"/>
        <w:ind w:left="0"/>
        <w:rPr>
          <w:sz w:val="32"/>
        </w:rPr>
      </w:pPr>
    </w:p>
    <w:p>
      <w:pPr>
        <w:pStyle w:val="Heading1"/>
        <w:spacing w:before="261"/>
      </w:pPr>
      <w:r>
        <w:rPr>
          <w:color w:val="C34028"/>
        </w:rPr>
        <w:t>Establishing</w:t>
      </w:r>
      <w:r>
        <w:rPr>
          <w:color w:val="C34028"/>
          <w:spacing w:val="-5"/>
        </w:rPr>
        <w:t> </w:t>
      </w:r>
      <w:r>
        <w:rPr>
          <w:color w:val="C34028"/>
        </w:rPr>
        <w:t>a</w:t>
      </w:r>
      <w:r>
        <w:rPr>
          <w:color w:val="C34028"/>
          <w:spacing w:val="-4"/>
        </w:rPr>
        <w:t> </w:t>
      </w:r>
      <w:r>
        <w:rPr>
          <w:color w:val="C34028"/>
        </w:rPr>
        <w:t>Protection</w:t>
      </w:r>
      <w:r>
        <w:rPr>
          <w:color w:val="C34028"/>
          <w:spacing w:val="-4"/>
        </w:rPr>
        <w:t> </w:t>
      </w:r>
      <w:r>
        <w:rPr>
          <w:color w:val="C34028"/>
        </w:rPr>
        <w:t>Taskforce</w:t>
      </w:r>
      <w:r>
        <w:rPr>
          <w:color w:val="C34028"/>
          <w:spacing w:val="-4"/>
        </w:rPr>
        <w:t> </w:t>
      </w:r>
      <w:r>
        <w:rPr>
          <w:color w:val="C34028"/>
        </w:rPr>
        <w:t>(PTF)</w:t>
      </w:r>
    </w:p>
    <w:p>
      <w:pPr>
        <w:pStyle w:val="Heading2"/>
        <w:spacing w:before="208"/>
      </w:pPr>
      <w:r>
        <w:rPr>
          <w:color w:val="242424"/>
        </w:rPr>
        <w:t>Phase 1: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95" w:after="0"/>
        <w:ind w:left="387" w:right="0" w:hanging="269"/>
        <w:jc w:val="left"/>
        <w:rPr>
          <w:sz w:val="22"/>
        </w:rPr>
      </w:pPr>
      <w:r>
        <w:rPr>
          <w:color w:val="242424"/>
          <w:sz w:val="22"/>
        </w:rPr>
        <w:t>Approach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key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community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members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invite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them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preliminary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meeting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about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establishment</w:t>
      </w:r>
      <w:r>
        <w:rPr>
          <w:color w:val="242424"/>
          <w:spacing w:val="13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12"/>
          <w:sz w:val="22"/>
        </w:rPr>
        <w:t> </w:t>
      </w:r>
      <w:r>
        <w:rPr>
          <w:color w:val="242424"/>
          <w:sz w:val="22"/>
        </w:rPr>
        <w:t>PTF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1" w:lineRule="auto" w:before="121" w:after="0"/>
        <w:ind w:left="389" w:right="305" w:hanging="270"/>
        <w:jc w:val="left"/>
        <w:rPr>
          <w:sz w:val="22"/>
        </w:rPr>
      </w:pPr>
      <w:r>
        <w:rPr>
          <w:color w:val="242424"/>
          <w:sz w:val="22"/>
        </w:rPr>
        <w:t>Explain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purpose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PTF,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expected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commitments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responsibilities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(to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be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finalized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members),</w:t>
      </w:r>
      <w:r>
        <w:rPr>
          <w:color w:val="242424"/>
          <w:spacing w:val="-5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that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there</w:t>
      </w:r>
      <w:r>
        <w:rPr>
          <w:color w:val="242424"/>
          <w:spacing w:val="10"/>
          <w:sz w:val="22"/>
        </w:rPr>
        <w:t> </w:t>
      </w:r>
      <w:r>
        <w:rPr>
          <w:color w:val="242424"/>
          <w:sz w:val="22"/>
        </w:rPr>
        <w:t>will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be</w:t>
      </w:r>
      <w:r>
        <w:rPr>
          <w:color w:val="242424"/>
          <w:spacing w:val="10"/>
          <w:sz w:val="22"/>
        </w:rPr>
        <w:t> </w:t>
      </w:r>
      <w:r>
        <w:rPr>
          <w:color w:val="242424"/>
          <w:sz w:val="22"/>
        </w:rPr>
        <w:t>no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monetary</w:t>
      </w:r>
      <w:r>
        <w:rPr>
          <w:color w:val="242424"/>
          <w:spacing w:val="9"/>
          <w:sz w:val="22"/>
        </w:rPr>
        <w:t> </w:t>
      </w:r>
      <w:r>
        <w:rPr>
          <w:color w:val="242424"/>
          <w:sz w:val="22"/>
        </w:rPr>
        <w:t>remuneration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88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Ask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who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interested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joining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PTF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if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others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should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be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invited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2"/>
      </w:pPr>
      <w:r>
        <w:rPr>
          <w:color w:val="242424"/>
        </w:rPr>
        <w:t>Phase 2: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5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Arrange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orientation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meeting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agree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structure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terms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reference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PTF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Provide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initial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training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GBV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core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concepts,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referrals,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risk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mitigation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Establish</w:t>
      </w:r>
      <w:r>
        <w:rPr>
          <w:color w:val="242424"/>
          <w:spacing w:val="36"/>
          <w:sz w:val="22"/>
        </w:rPr>
        <w:t> </w:t>
      </w:r>
      <w:r>
        <w:rPr>
          <w:color w:val="242424"/>
          <w:sz w:val="22"/>
        </w:rPr>
        <w:t>meeting</w:t>
      </w:r>
      <w:r>
        <w:rPr>
          <w:color w:val="242424"/>
          <w:spacing w:val="36"/>
          <w:sz w:val="22"/>
        </w:rPr>
        <w:t> </w:t>
      </w:r>
      <w:r>
        <w:rPr>
          <w:color w:val="242424"/>
          <w:sz w:val="22"/>
        </w:rPr>
        <w:t>schedule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2"/>
      </w:pPr>
      <w:r>
        <w:rPr>
          <w:color w:val="242424"/>
        </w:rPr>
        <w:t>Phase 3: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4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Carryout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safety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risks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Identify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risks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address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actions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mitigate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risks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Implement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monitor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actions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Share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information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connect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community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members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Meet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regularly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review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needs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plans</w:t>
      </w:r>
    </w:p>
    <w:p>
      <w:pPr>
        <w:spacing w:after="0" w:line="240" w:lineRule="auto"/>
        <w:jc w:val="left"/>
        <w:rPr>
          <w:sz w:val="22"/>
        </w:rPr>
        <w:sectPr>
          <w:footerReference w:type="even" r:id="rId5"/>
          <w:footerReference w:type="default" r:id="rId6"/>
          <w:type w:val="continuous"/>
          <w:pgSz w:w="12240" w:h="15840"/>
          <w:pgMar w:footer="337" w:header="0" w:top="940" w:bottom="520" w:left="600" w:right="600"/>
          <w:pgNumType w:start="138"/>
        </w:sectPr>
      </w:pPr>
    </w:p>
    <w:p>
      <w:pPr>
        <w:pStyle w:val="Heading1"/>
      </w:pPr>
      <w:r>
        <w:rPr>
          <w:color w:val="C34028"/>
        </w:rPr>
        <w:t>Sample</w:t>
      </w:r>
      <w:r>
        <w:rPr>
          <w:color w:val="C34028"/>
          <w:spacing w:val="-12"/>
        </w:rPr>
        <w:t> </w:t>
      </w:r>
      <w:r>
        <w:rPr>
          <w:color w:val="C34028"/>
        </w:rPr>
        <w:t>Terms</w:t>
      </w:r>
      <w:r>
        <w:rPr>
          <w:color w:val="C34028"/>
          <w:spacing w:val="-11"/>
        </w:rPr>
        <w:t> </w:t>
      </w:r>
      <w:r>
        <w:rPr>
          <w:color w:val="C34028"/>
        </w:rPr>
        <w:t>of</w:t>
      </w:r>
      <w:r>
        <w:rPr>
          <w:color w:val="C34028"/>
          <w:spacing w:val="-11"/>
        </w:rPr>
        <w:t> </w:t>
      </w:r>
      <w:r>
        <w:rPr>
          <w:color w:val="C34028"/>
        </w:rPr>
        <w:t>Reference</w:t>
      </w:r>
      <w:r>
        <w:rPr>
          <w:color w:val="C34028"/>
          <w:spacing w:val="-12"/>
        </w:rPr>
        <w:t> </w:t>
      </w:r>
      <w:r>
        <w:rPr>
          <w:color w:val="C34028"/>
        </w:rPr>
        <w:t>(ToR):</w:t>
      </w:r>
      <w:r>
        <w:rPr>
          <w:color w:val="C34028"/>
          <w:spacing w:val="-11"/>
        </w:rPr>
        <w:t> </w:t>
      </w:r>
      <w:r>
        <w:rPr>
          <w:color w:val="C34028"/>
        </w:rPr>
        <w:t>Protection</w:t>
      </w:r>
      <w:r>
        <w:rPr>
          <w:color w:val="C34028"/>
          <w:spacing w:val="-11"/>
        </w:rPr>
        <w:t> </w:t>
      </w:r>
      <w:r>
        <w:rPr>
          <w:color w:val="C34028"/>
        </w:rPr>
        <w:t>Taskforce</w:t>
      </w:r>
    </w:p>
    <w:p>
      <w:pPr>
        <w:pStyle w:val="BodyText"/>
        <w:spacing w:before="2"/>
        <w:ind w:left="0"/>
        <w:rPr>
          <w:rFonts w:ascii="Proxima Nova Condensed"/>
          <w:b/>
          <w:sz w:val="43"/>
        </w:rPr>
      </w:pPr>
    </w:p>
    <w:p>
      <w:pPr>
        <w:pStyle w:val="Heading2"/>
      </w:pPr>
      <w:r>
        <w:rPr>
          <w:color w:val="242424"/>
        </w:rPr>
        <w:t>Purpose &amp; Objectives</w:t>
      </w:r>
    </w:p>
    <w:p>
      <w:pPr>
        <w:pStyle w:val="BodyText"/>
        <w:spacing w:line="271" w:lineRule="auto" w:before="105"/>
        <w:ind w:left="120" w:right="66"/>
      </w:pPr>
      <w:r>
        <w:rPr>
          <w:color w:val="242424"/>
        </w:rPr>
        <w:t>The</w:t>
      </w:r>
      <w:r>
        <w:rPr>
          <w:color w:val="242424"/>
          <w:spacing w:val="18"/>
        </w:rPr>
        <w:t> </w:t>
      </w:r>
      <w:r>
        <w:rPr>
          <w:color w:val="242424"/>
        </w:rPr>
        <w:t>Protection</w:t>
      </w:r>
      <w:r>
        <w:rPr>
          <w:color w:val="242424"/>
          <w:spacing w:val="19"/>
        </w:rPr>
        <w:t> </w:t>
      </w:r>
      <w:r>
        <w:rPr>
          <w:color w:val="242424"/>
        </w:rPr>
        <w:t>Task</w:t>
      </w:r>
      <w:r>
        <w:rPr>
          <w:color w:val="242424"/>
          <w:spacing w:val="19"/>
        </w:rPr>
        <w:t> </w:t>
      </w:r>
      <w:r>
        <w:rPr>
          <w:color w:val="242424"/>
        </w:rPr>
        <w:t>Force</w:t>
      </w:r>
      <w:r>
        <w:rPr>
          <w:color w:val="242424"/>
          <w:spacing w:val="19"/>
        </w:rPr>
        <w:t> </w:t>
      </w:r>
      <w:r>
        <w:rPr>
          <w:color w:val="242424"/>
        </w:rPr>
        <w:t>(PTF)</w:t>
      </w:r>
      <w:r>
        <w:rPr>
          <w:color w:val="242424"/>
          <w:spacing w:val="19"/>
        </w:rPr>
        <w:t> </w:t>
      </w:r>
      <w:r>
        <w:rPr>
          <w:color w:val="242424"/>
        </w:rPr>
        <w:t>is</w:t>
      </w:r>
      <w:r>
        <w:rPr>
          <w:color w:val="242424"/>
          <w:spacing w:val="18"/>
        </w:rPr>
        <w:t> </w:t>
      </w:r>
      <w:r>
        <w:rPr>
          <w:color w:val="242424"/>
        </w:rPr>
        <w:t>committed</w:t>
      </w:r>
      <w:r>
        <w:rPr>
          <w:color w:val="242424"/>
          <w:spacing w:val="19"/>
        </w:rPr>
        <w:t> </w:t>
      </w:r>
      <w:r>
        <w:rPr>
          <w:color w:val="242424"/>
        </w:rPr>
        <w:t>to</w:t>
      </w:r>
      <w:r>
        <w:rPr>
          <w:color w:val="242424"/>
          <w:spacing w:val="19"/>
        </w:rPr>
        <w:t> </w:t>
      </w:r>
      <w:r>
        <w:rPr>
          <w:color w:val="242424"/>
        </w:rPr>
        <w:t>the</w:t>
      </w:r>
      <w:r>
        <w:rPr>
          <w:color w:val="242424"/>
          <w:spacing w:val="19"/>
        </w:rPr>
        <w:t> </w:t>
      </w:r>
      <w:r>
        <w:rPr>
          <w:color w:val="242424"/>
        </w:rPr>
        <w:t>general</w:t>
      </w:r>
      <w:r>
        <w:rPr>
          <w:color w:val="242424"/>
          <w:spacing w:val="19"/>
        </w:rPr>
        <w:t> </w:t>
      </w:r>
      <w:r>
        <w:rPr>
          <w:color w:val="242424"/>
        </w:rPr>
        <w:t>safety</w:t>
      </w:r>
      <w:r>
        <w:rPr>
          <w:color w:val="242424"/>
          <w:spacing w:val="19"/>
        </w:rPr>
        <w:t> </w:t>
      </w:r>
      <w:r>
        <w:rPr>
          <w:color w:val="242424"/>
        </w:rPr>
        <w:t>and</w:t>
      </w:r>
      <w:r>
        <w:rPr>
          <w:color w:val="242424"/>
          <w:spacing w:val="18"/>
        </w:rPr>
        <w:t> </w:t>
      </w:r>
      <w:r>
        <w:rPr>
          <w:color w:val="242424"/>
        </w:rPr>
        <w:t>wellbeing</w:t>
      </w:r>
      <w:r>
        <w:rPr>
          <w:color w:val="242424"/>
          <w:spacing w:val="19"/>
        </w:rPr>
        <w:t> </w:t>
      </w:r>
      <w:r>
        <w:rPr>
          <w:color w:val="242424"/>
        </w:rPr>
        <w:t>of</w:t>
      </w:r>
      <w:r>
        <w:rPr>
          <w:color w:val="242424"/>
          <w:spacing w:val="19"/>
        </w:rPr>
        <w:t> </w:t>
      </w:r>
      <w:r>
        <w:rPr>
          <w:color w:val="242424"/>
        </w:rPr>
        <w:t>the</w:t>
      </w:r>
      <w:r>
        <w:rPr>
          <w:color w:val="242424"/>
          <w:spacing w:val="19"/>
        </w:rPr>
        <w:t> </w:t>
      </w:r>
      <w:r>
        <w:rPr>
          <w:color w:val="242424"/>
        </w:rPr>
        <w:t>community,</w:t>
      </w:r>
      <w:r>
        <w:rPr>
          <w:color w:val="242424"/>
          <w:spacing w:val="19"/>
        </w:rPr>
        <w:t> </w:t>
      </w:r>
      <w:r>
        <w:rPr>
          <w:color w:val="242424"/>
        </w:rPr>
        <w:t>with</w:t>
      </w:r>
      <w:r>
        <w:rPr>
          <w:color w:val="242424"/>
          <w:spacing w:val="19"/>
        </w:rPr>
        <w:t> </w:t>
      </w:r>
      <w:r>
        <w:rPr>
          <w:color w:val="242424"/>
        </w:rPr>
        <w:t>a</w:t>
      </w:r>
      <w:r>
        <w:rPr>
          <w:color w:val="242424"/>
          <w:spacing w:val="1"/>
        </w:rPr>
        <w:t> </w:t>
      </w:r>
      <w:r>
        <w:rPr>
          <w:color w:val="242424"/>
        </w:rPr>
        <w:t>particular</w:t>
      </w:r>
      <w:r>
        <w:rPr>
          <w:color w:val="242424"/>
          <w:spacing w:val="23"/>
        </w:rPr>
        <w:t> </w:t>
      </w:r>
      <w:r>
        <w:rPr>
          <w:color w:val="242424"/>
        </w:rPr>
        <w:t>focus</w:t>
      </w:r>
      <w:r>
        <w:rPr>
          <w:color w:val="242424"/>
          <w:spacing w:val="24"/>
        </w:rPr>
        <w:t> </w:t>
      </w:r>
      <w:r>
        <w:rPr>
          <w:color w:val="242424"/>
        </w:rPr>
        <w:t>on</w:t>
      </w:r>
      <w:r>
        <w:rPr>
          <w:color w:val="242424"/>
          <w:spacing w:val="24"/>
        </w:rPr>
        <w:t> </w:t>
      </w:r>
      <w:r>
        <w:rPr>
          <w:color w:val="242424"/>
        </w:rPr>
        <w:t>reducing</w:t>
      </w:r>
      <w:r>
        <w:rPr>
          <w:color w:val="242424"/>
          <w:spacing w:val="24"/>
        </w:rPr>
        <w:t> </w:t>
      </w:r>
      <w:r>
        <w:rPr>
          <w:color w:val="242424"/>
        </w:rPr>
        <w:t>risks</w:t>
      </w:r>
      <w:r>
        <w:rPr>
          <w:color w:val="242424"/>
          <w:spacing w:val="23"/>
        </w:rPr>
        <w:t> </w:t>
      </w:r>
      <w:r>
        <w:rPr>
          <w:color w:val="242424"/>
        </w:rPr>
        <w:t>of</w:t>
      </w:r>
      <w:r>
        <w:rPr>
          <w:color w:val="242424"/>
          <w:spacing w:val="24"/>
        </w:rPr>
        <w:t> </w:t>
      </w:r>
      <w:r>
        <w:rPr>
          <w:color w:val="242424"/>
        </w:rPr>
        <w:t>gender-based</w:t>
      </w:r>
      <w:r>
        <w:rPr>
          <w:color w:val="242424"/>
          <w:spacing w:val="24"/>
        </w:rPr>
        <w:t> </w:t>
      </w:r>
      <w:r>
        <w:rPr>
          <w:color w:val="242424"/>
        </w:rPr>
        <w:t>violence</w:t>
      </w:r>
      <w:r>
        <w:rPr>
          <w:color w:val="242424"/>
          <w:spacing w:val="24"/>
        </w:rPr>
        <w:t> </w:t>
      </w:r>
      <w:r>
        <w:rPr>
          <w:color w:val="242424"/>
        </w:rPr>
        <w:t>(GBV).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4"/>
        </w:rPr>
        <w:t> </w:t>
      </w:r>
      <w:r>
        <w:rPr>
          <w:color w:val="242424"/>
        </w:rPr>
        <w:t>task</w:t>
      </w:r>
      <w:r>
        <w:rPr>
          <w:color w:val="242424"/>
          <w:spacing w:val="24"/>
        </w:rPr>
        <w:t> </w:t>
      </w:r>
      <w:r>
        <w:rPr>
          <w:color w:val="242424"/>
        </w:rPr>
        <w:t>force</w:t>
      </w:r>
      <w:r>
        <w:rPr>
          <w:color w:val="242424"/>
          <w:spacing w:val="24"/>
        </w:rPr>
        <w:t> </w:t>
      </w:r>
      <w:r>
        <w:rPr>
          <w:color w:val="242424"/>
        </w:rPr>
        <w:t>will</w:t>
      </w:r>
      <w:r>
        <w:rPr>
          <w:color w:val="242424"/>
          <w:spacing w:val="24"/>
        </w:rPr>
        <w:t> </w:t>
      </w:r>
      <w:r>
        <w:rPr>
          <w:color w:val="242424"/>
        </w:rPr>
        <w:t>dedicate</w:t>
      </w:r>
      <w:r>
        <w:rPr>
          <w:color w:val="242424"/>
          <w:spacing w:val="23"/>
        </w:rPr>
        <w:t> </w:t>
      </w:r>
      <w:r>
        <w:rPr>
          <w:color w:val="242424"/>
        </w:rPr>
        <w:t>attention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242424"/>
        </w:rPr>
        <w:t>specific</w:t>
      </w:r>
      <w:r>
        <w:rPr>
          <w:color w:val="242424"/>
          <w:spacing w:val="20"/>
        </w:rPr>
        <w:t> </w:t>
      </w:r>
      <w:r>
        <w:rPr>
          <w:color w:val="242424"/>
        </w:rPr>
        <w:t>issues</w:t>
      </w:r>
      <w:r>
        <w:rPr>
          <w:color w:val="242424"/>
          <w:spacing w:val="21"/>
        </w:rPr>
        <w:t> </w:t>
      </w:r>
      <w:r>
        <w:rPr>
          <w:color w:val="242424"/>
        </w:rPr>
        <w:t>and</w:t>
      </w:r>
      <w:r>
        <w:rPr>
          <w:color w:val="242424"/>
          <w:spacing w:val="21"/>
        </w:rPr>
        <w:t> </w:t>
      </w:r>
      <w:r>
        <w:rPr>
          <w:color w:val="242424"/>
        </w:rPr>
        <w:t>challenges</w:t>
      </w:r>
      <w:r>
        <w:rPr>
          <w:color w:val="242424"/>
          <w:spacing w:val="20"/>
        </w:rPr>
        <w:t> </w:t>
      </w:r>
      <w:r>
        <w:rPr>
          <w:color w:val="242424"/>
        </w:rPr>
        <w:t>women</w:t>
      </w:r>
      <w:r>
        <w:rPr>
          <w:color w:val="242424"/>
          <w:spacing w:val="21"/>
        </w:rPr>
        <w:t> </w:t>
      </w:r>
      <w:r>
        <w:rPr>
          <w:color w:val="242424"/>
        </w:rPr>
        <w:t>and</w:t>
      </w:r>
      <w:r>
        <w:rPr>
          <w:color w:val="242424"/>
          <w:spacing w:val="21"/>
        </w:rPr>
        <w:t> </w:t>
      </w:r>
      <w:r>
        <w:rPr>
          <w:color w:val="242424"/>
        </w:rPr>
        <w:t>girls</w:t>
      </w:r>
      <w:r>
        <w:rPr>
          <w:color w:val="242424"/>
          <w:spacing w:val="21"/>
        </w:rPr>
        <w:t> </w:t>
      </w:r>
      <w:r>
        <w:rPr>
          <w:color w:val="242424"/>
        </w:rPr>
        <w:t>face</w:t>
      </w:r>
      <w:r>
        <w:rPr>
          <w:color w:val="242424"/>
          <w:spacing w:val="20"/>
        </w:rPr>
        <w:t> </w:t>
      </w:r>
      <w:r>
        <w:rPr>
          <w:color w:val="242424"/>
        </w:rPr>
        <w:t>in</w:t>
      </w:r>
      <w:r>
        <w:rPr>
          <w:color w:val="242424"/>
          <w:spacing w:val="21"/>
        </w:rPr>
        <w:t> </w:t>
      </w:r>
      <w:r>
        <w:rPr>
          <w:color w:val="242424"/>
        </w:rPr>
        <w:t>the</w:t>
      </w:r>
      <w:r>
        <w:rPr>
          <w:color w:val="242424"/>
          <w:spacing w:val="21"/>
        </w:rPr>
        <w:t> </w:t>
      </w:r>
      <w:r>
        <w:rPr>
          <w:color w:val="242424"/>
        </w:rPr>
        <w:t>community,</w:t>
      </w:r>
      <w:r>
        <w:rPr>
          <w:color w:val="242424"/>
          <w:spacing w:val="20"/>
        </w:rPr>
        <w:t> </w:t>
      </w:r>
      <w:r>
        <w:rPr>
          <w:color w:val="242424"/>
        </w:rPr>
        <w:t>partner</w:t>
      </w:r>
      <w:r>
        <w:rPr>
          <w:color w:val="242424"/>
          <w:spacing w:val="21"/>
        </w:rPr>
        <w:t> </w:t>
      </w:r>
      <w:r>
        <w:rPr>
          <w:color w:val="242424"/>
        </w:rPr>
        <w:t>with</w:t>
      </w:r>
      <w:r>
        <w:rPr>
          <w:color w:val="242424"/>
          <w:spacing w:val="21"/>
        </w:rPr>
        <w:t> </w:t>
      </w:r>
      <w:r>
        <w:rPr>
          <w:color w:val="242424"/>
        </w:rPr>
        <w:t>community</w:t>
      </w:r>
      <w:r>
        <w:rPr>
          <w:color w:val="242424"/>
          <w:spacing w:val="21"/>
        </w:rPr>
        <w:t> </w:t>
      </w:r>
      <w:r>
        <w:rPr>
          <w:color w:val="242424"/>
        </w:rPr>
        <w:t>leaders</w:t>
      </w:r>
      <w:r>
        <w:rPr>
          <w:color w:val="242424"/>
          <w:spacing w:val="20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242424"/>
        </w:rPr>
        <w:t>create</w:t>
      </w:r>
      <w:r>
        <w:rPr>
          <w:color w:val="242424"/>
          <w:spacing w:val="26"/>
        </w:rPr>
        <w:t> </w:t>
      </w:r>
      <w:r>
        <w:rPr>
          <w:color w:val="242424"/>
        </w:rPr>
        <w:t>a</w:t>
      </w:r>
      <w:r>
        <w:rPr>
          <w:color w:val="242424"/>
          <w:spacing w:val="27"/>
        </w:rPr>
        <w:t> </w:t>
      </w:r>
      <w:r>
        <w:rPr>
          <w:color w:val="242424"/>
        </w:rPr>
        <w:t>safer</w:t>
      </w:r>
      <w:r>
        <w:rPr>
          <w:color w:val="242424"/>
          <w:spacing w:val="27"/>
        </w:rPr>
        <w:t> </w:t>
      </w:r>
      <w:r>
        <w:rPr>
          <w:color w:val="242424"/>
        </w:rPr>
        <w:t>environment</w:t>
      </w:r>
      <w:r>
        <w:rPr>
          <w:color w:val="242424"/>
          <w:spacing w:val="26"/>
        </w:rPr>
        <w:t> </w:t>
      </w:r>
      <w:r>
        <w:rPr>
          <w:color w:val="242424"/>
        </w:rPr>
        <w:t>for</w:t>
      </w:r>
      <w:r>
        <w:rPr>
          <w:color w:val="242424"/>
          <w:spacing w:val="27"/>
        </w:rPr>
        <w:t> </w:t>
      </w:r>
      <w:r>
        <w:rPr>
          <w:color w:val="242424"/>
        </w:rPr>
        <w:t>women</w:t>
      </w:r>
      <w:r>
        <w:rPr>
          <w:color w:val="242424"/>
          <w:spacing w:val="27"/>
        </w:rPr>
        <w:t> </w:t>
      </w:r>
      <w:r>
        <w:rPr>
          <w:color w:val="242424"/>
        </w:rPr>
        <w:t>and</w:t>
      </w:r>
      <w:r>
        <w:rPr>
          <w:color w:val="242424"/>
          <w:spacing w:val="26"/>
        </w:rPr>
        <w:t> </w:t>
      </w:r>
      <w:r>
        <w:rPr>
          <w:color w:val="242424"/>
        </w:rPr>
        <w:t>girls,</w:t>
      </w:r>
      <w:r>
        <w:rPr>
          <w:color w:val="242424"/>
          <w:spacing w:val="27"/>
        </w:rPr>
        <w:t> </w:t>
      </w:r>
      <w:r>
        <w:rPr>
          <w:color w:val="242424"/>
        </w:rPr>
        <w:t>and</w:t>
      </w:r>
      <w:r>
        <w:rPr>
          <w:color w:val="242424"/>
          <w:spacing w:val="27"/>
        </w:rPr>
        <w:t> </w:t>
      </w:r>
      <w:r>
        <w:rPr>
          <w:color w:val="242424"/>
        </w:rPr>
        <w:t>coordinate</w:t>
      </w:r>
      <w:r>
        <w:rPr>
          <w:color w:val="242424"/>
          <w:spacing w:val="26"/>
        </w:rPr>
        <w:t> </w:t>
      </w:r>
      <w:r>
        <w:rPr>
          <w:color w:val="242424"/>
        </w:rPr>
        <w:t>with</w:t>
      </w:r>
      <w:r>
        <w:rPr>
          <w:color w:val="242424"/>
          <w:spacing w:val="27"/>
        </w:rPr>
        <w:t> </w:t>
      </w:r>
      <w:r>
        <w:rPr>
          <w:color w:val="242424"/>
        </w:rPr>
        <w:t>GBV</w:t>
      </w:r>
      <w:r>
        <w:rPr>
          <w:color w:val="242424"/>
          <w:spacing w:val="27"/>
        </w:rPr>
        <w:t> </w:t>
      </w:r>
      <w:r>
        <w:rPr>
          <w:color w:val="242424"/>
        </w:rPr>
        <w:t>programs</w:t>
      </w:r>
      <w:r>
        <w:rPr>
          <w:color w:val="242424"/>
          <w:spacing w:val="26"/>
        </w:rPr>
        <w:t> </w:t>
      </w:r>
      <w:r>
        <w:rPr>
          <w:color w:val="242424"/>
        </w:rPr>
        <w:t>to</w:t>
      </w:r>
      <w:r>
        <w:rPr>
          <w:color w:val="242424"/>
          <w:spacing w:val="27"/>
        </w:rPr>
        <w:t> </w:t>
      </w:r>
      <w:r>
        <w:rPr>
          <w:color w:val="242424"/>
        </w:rPr>
        <w:t>strengthen</w:t>
      </w:r>
      <w:r>
        <w:rPr>
          <w:color w:val="242424"/>
          <w:spacing w:val="27"/>
        </w:rPr>
        <w:t> </w:t>
      </w:r>
      <w:r>
        <w:rPr>
          <w:color w:val="242424"/>
        </w:rPr>
        <w:t>community</w:t>
      </w:r>
      <w:r>
        <w:rPr>
          <w:color w:val="242424"/>
          <w:spacing w:val="1"/>
        </w:rPr>
        <w:t> </w:t>
      </w:r>
      <w:r>
        <w:rPr>
          <w:color w:val="242424"/>
        </w:rPr>
        <w:t>participation</w:t>
      </w:r>
      <w:r>
        <w:rPr>
          <w:color w:val="242424"/>
          <w:spacing w:val="23"/>
        </w:rPr>
        <w:t> </w:t>
      </w:r>
      <w:r>
        <w:rPr>
          <w:color w:val="242424"/>
        </w:rPr>
        <w:t>in</w:t>
      </w:r>
      <w:r>
        <w:rPr>
          <w:color w:val="242424"/>
          <w:spacing w:val="23"/>
        </w:rPr>
        <w:t> </w:t>
      </w:r>
      <w:r>
        <w:rPr>
          <w:color w:val="242424"/>
        </w:rPr>
        <w:t>GBV</w:t>
      </w:r>
      <w:r>
        <w:rPr>
          <w:color w:val="242424"/>
          <w:spacing w:val="23"/>
        </w:rPr>
        <w:t> </w:t>
      </w:r>
      <w:r>
        <w:rPr>
          <w:color w:val="242424"/>
        </w:rPr>
        <w:t>prevention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3"/>
        </w:rPr>
        <w:t> </w:t>
      </w:r>
      <w:r>
        <w:rPr>
          <w:color w:val="242424"/>
        </w:rPr>
        <w:t>response</w:t>
      </w:r>
      <w:r>
        <w:rPr>
          <w:color w:val="242424"/>
          <w:spacing w:val="23"/>
        </w:rPr>
        <w:t> </w:t>
      </w:r>
      <w:r>
        <w:rPr>
          <w:color w:val="242424"/>
        </w:rPr>
        <w:t>efforts.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3"/>
        </w:rPr>
        <w:t> </w:t>
      </w:r>
      <w:r>
        <w:rPr>
          <w:color w:val="242424"/>
        </w:rPr>
        <w:t>PTF</w:t>
      </w:r>
      <w:r>
        <w:rPr>
          <w:color w:val="242424"/>
          <w:spacing w:val="23"/>
        </w:rPr>
        <w:t> </w:t>
      </w:r>
      <w:r>
        <w:rPr>
          <w:color w:val="242424"/>
        </w:rPr>
        <w:t>will</w:t>
      </w:r>
      <w:r>
        <w:rPr>
          <w:color w:val="242424"/>
          <w:spacing w:val="23"/>
        </w:rPr>
        <w:t> </w:t>
      </w:r>
      <w:r>
        <w:rPr>
          <w:color w:val="242424"/>
        </w:rPr>
        <w:t>play</w:t>
      </w:r>
      <w:r>
        <w:rPr>
          <w:color w:val="242424"/>
          <w:spacing w:val="23"/>
        </w:rPr>
        <w:t> </w:t>
      </w:r>
      <w:r>
        <w:rPr>
          <w:color w:val="242424"/>
        </w:rPr>
        <w:t>key</w:t>
      </w:r>
      <w:r>
        <w:rPr>
          <w:color w:val="242424"/>
          <w:spacing w:val="23"/>
        </w:rPr>
        <w:t> </w:t>
      </w:r>
      <w:r>
        <w:rPr>
          <w:color w:val="242424"/>
        </w:rPr>
        <w:t>role</w:t>
      </w:r>
      <w:r>
        <w:rPr>
          <w:color w:val="242424"/>
          <w:spacing w:val="23"/>
        </w:rPr>
        <w:t> </w:t>
      </w:r>
      <w:r>
        <w:rPr>
          <w:color w:val="242424"/>
        </w:rPr>
        <w:t>identifying</w:t>
      </w:r>
      <w:r>
        <w:rPr>
          <w:color w:val="242424"/>
          <w:spacing w:val="23"/>
        </w:rPr>
        <w:t> </w:t>
      </w:r>
      <w:r>
        <w:rPr>
          <w:color w:val="242424"/>
        </w:rPr>
        <w:t>and</w:t>
      </w:r>
      <w:r>
        <w:rPr>
          <w:color w:val="242424"/>
          <w:spacing w:val="23"/>
        </w:rPr>
        <w:t> </w:t>
      </w:r>
      <w:r>
        <w:rPr>
          <w:color w:val="242424"/>
        </w:rPr>
        <w:t>addressing</w:t>
      </w:r>
      <w:r>
        <w:rPr>
          <w:color w:val="242424"/>
          <w:spacing w:val="1"/>
        </w:rPr>
        <w:t> </w:t>
      </w:r>
      <w:r>
        <w:rPr>
          <w:color w:val="242424"/>
        </w:rPr>
        <w:t>protection</w:t>
      </w:r>
      <w:r>
        <w:rPr>
          <w:color w:val="242424"/>
          <w:spacing w:val="8"/>
        </w:rPr>
        <w:t> </w:t>
      </w:r>
      <w:r>
        <w:rPr>
          <w:color w:val="242424"/>
        </w:rPr>
        <w:t>risks.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2"/>
      </w:pPr>
      <w:r>
        <w:rPr>
          <w:color w:val="242424"/>
        </w:rPr>
        <w:t>Composition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Structure</w:t>
      </w:r>
    </w:p>
    <w:p>
      <w:pPr>
        <w:pStyle w:val="BodyText"/>
        <w:spacing w:line="271" w:lineRule="auto" w:before="105"/>
        <w:ind w:left="120" w:right="226"/>
      </w:pPr>
      <w:r>
        <w:rPr>
          <w:color w:val="242424"/>
        </w:rPr>
        <w:t>The</w:t>
      </w:r>
      <w:r>
        <w:rPr>
          <w:color w:val="242424"/>
          <w:spacing w:val="25"/>
        </w:rPr>
        <w:t> </w:t>
      </w:r>
      <w:r>
        <w:rPr>
          <w:color w:val="242424"/>
        </w:rPr>
        <w:t>PTF</w:t>
      </w:r>
      <w:r>
        <w:rPr>
          <w:color w:val="242424"/>
          <w:spacing w:val="26"/>
        </w:rPr>
        <w:t> </w:t>
      </w:r>
      <w:r>
        <w:rPr>
          <w:color w:val="242424"/>
        </w:rPr>
        <w:t>will</w:t>
      </w:r>
      <w:r>
        <w:rPr>
          <w:color w:val="242424"/>
          <w:spacing w:val="26"/>
        </w:rPr>
        <w:t> </w:t>
      </w:r>
      <w:r>
        <w:rPr>
          <w:color w:val="242424"/>
        </w:rPr>
        <w:t>comprise</w:t>
      </w:r>
      <w:r>
        <w:rPr>
          <w:color w:val="242424"/>
          <w:spacing w:val="26"/>
        </w:rPr>
        <w:t> </w:t>
      </w:r>
      <w:r>
        <w:rPr>
          <w:color w:val="242424"/>
        </w:rPr>
        <w:t>community</w:t>
      </w:r>
      <w:r>
        <w:rPr>
          <w:color w:val="242424"/>
          <w:spacing w:val="26"/>
        </w:rPr>
        <w:t> </w:t>
      </w:r>
      <w:r>
        <w:rPr>
          <w:color w:val="242424"/>
        </w:rPr>
        <w:t>leaders</w:t>
      </w:r>
      <w:r>
        <w:rPr>
          <w:color w:val="242424"/>
          <w:spacing w:val="26"/>
        </w:rPr>
        <w:t> </w:t>
      </w:r>
      <w:r>
        <w:rPr>
          <w:color w:val="242424"/>
        </w:rPr>
        <w:t>and</w:t>
      </w:r>
      <w:r>
        <w:rPr>
          <w:color w:val="242424"/>
          <w:spacing w:val="26"/>
        </w:rPr>
        <w:t> </w:t>
      </w:r>
      <w:r>
        <w:rPr>
          <w:color w:val="242424"/>
        </w:rPr>
        <w:t>other</w:t>
      </w:r>
      <w:r>
        <w:rPr>
          <w:color w:val="242424"/>
          <w:spacing w:val="26"/>
        </w:rPr>
        <w:t> </w:t>
      </w:r>
      <w:r>
        <w:rPr>
          <w:color w:val="242424"/>
        </w:rPr>
        <w:t>committed</w:t>
      </w:r>
      <w:r>
        <w:rPr>
          <w:color w:val="242424"/>
          <w:spacing w:val="26"/>
        </w:rPr>
        <w:t> </w:t>
      </w:r>
      <w:r>
        <w:rPr>
          <w:color w:val="242424"/>
        </w:rPr>
        <w:t>members</w:t>
      </w:r>
      <w:r>
        <w:rPr>
          <w:color w:val="242424"/>
          <w:spacing w:val="25"/>
        </w:rPr>
        <w:t> </w:t>
      </w:r>
      <w:r>
        <w:rPr>
          <w:color w:val="242424"/>
        </w:rPr>
        <w:t>of</w:t>
      </w:r>
      <w:r>
        <w:rPr>
          <w:color w:val="242424"/>
          <w:spacing w:val="26"/>
        </w:rPr>
        <w:t> </w:t>
      </w:r>
      <w:r>
        <w:rPr>
          <w:color w:val="242424"/>
        </w:rPr>
        <w:t>the</w:t>
      </w:r>
      <w:r>
        <w:rPr>
          <w:color w:val="242424"/>
          <w:spacing w:val="26"/>
        </w:rPr>
        <w:t> </w:t>
      </w:r>
      <w:r>
        <w:rPr>
          <w:color w:val="242424"/>
        </w:rPr>
        <w:t>community</w:t>
      </w:r>
      <w:r>
        <w:rPr>
          <w:color w:val="242424"/>
          <w:spacing w:val="26"/>
        </w:rPr>
        <w:t> </w:t>
      </w:r>
      <w:r>
        <w:rPr>
          <w:color w:val="242424"/>
        </w:rPr>
        <w:t>who</w:t>
      </w:r>
      <w:r>
        <w:rPr>
          <w:color w:val="242424"/>
          <w:spacing w:val="26"/>
        </w:rPr>
        <w:t> </w:t>
      </w:r>
      <w:r>
        <w:rPr>
          <w:color w:val="242424"/>
        </w:rPr>
        <w:t>can</w:t>
      </w:r>
      <w:r>
        <w:rPr>
          <w:color w:val="242424"/>
          <w:spacing w:val="26"/>
        </w:rPr>
        <w:t> </w:t>
      </w:r>
      <w:r>
        <w:rPr>
          <w:color w:val="242424"/>
        </w:rPr>
        <w:t>provide</w:t>
      </w:r>
      <w:r>
        <w:rPr>
          <w:color w:val="242424"/>
          <w:spacing w:val="-54"/>
        </w:rPr>
        <w:t> </w:t>
      </w:r>
      <w:r>
        <w:rPr>
          <w:color w:val="242424"/>
        </w:rPr>
        <w:t>diverse</w:t>
      </w:r>
      <w:r>
        <w:rPr>
          <w:color w:val="242424"/>
          <w:spacing w:val="1"/>
        </w:rPr>
        <w:t> </w:t>
      </w:r>
      <w:r>
        <w:rPr>
          <w:color w:val="242424"/>
        </w:rPr>
        <w:t>and</w:t>
      </w:r>
      <w:r>
        <w:rPr>
          <w:color w:val="242424"/>
          <w:spacing w:val="1"/>
        </w:rPr>
        <w:t> </w:t>
      </w:r>
      <w:r>
        <w:rPr>
          <w:color w:val="242424"/>
        </w:rPr>
        <w:t>effective</w:t>
      </w:r>
      <w:r>
        <w:rPr>
          <w:color w:val="242424"/>
          <w:spacing w:val="1"/>
        </w:rPr>
        <w:t> </w:t>
      </w:r>
      <w:r>
        <w:rPr>
          <w:color w:val="242424"/>
        </w:rPr>
        <w:t>representation,</w:t>
      </w:r>
      <w:r>
        <w:rPr>
          <w:color w:val="242424"/>
          <w:spacing w:val="1"/>
        </w:rPr>
        <w:t> </w:t>
      </w:r>
      <w:r>
        <w:rPr>
          <w:color w:val="242424"/>
        </w:rPr>
        <w:t>with</w:t>
      </w:r>
      <w:r>
        <w:rPr>
          <w:color w:val="242424"/>
          <w:spacing w:val="1"/>
        </w:rPr>
        <w:t> </w:t>
      </w:r>
      <w:r>
        <w:rPr>
          <w:color w:val="242424"/>
        </w:rPr>
        <w:t>at</w:t>
      </w:r>
      <w:r>
        <w:rPr>
          <w:color w:val="242424"/>
          <w:spacing w:val="1"/>
        </w:rPr>
        <w:t> </w:t>
      </w:r>
      <w:r>
        <w:rPr>
          <w:color w:val="242424"/>
        </w:rPr>
        <w:t>least</w:t>
      </w:r>
      <w:r>
        <w:rPr>
          <w:color w:val="242424"/>
          <w:spacing w:val="1"/>
        </w:rPr>
        <w:t> </w:t>
      </w:r>
      <w:r>
        <w:rPr>
          <w:color w:val="242424"/>
        </w:rPr>
        <w:t>50%</w:t>
      </w:r>
      <w:r>
        <w:rPr>
          <w:color w:val="242424"/>
          <w:spacing w:val="1"/>
        </w:rPr>
        <w:t> </w:t>
      </w:r>
      <w:r>
        <w:rPr>
          <w:color w:val="242424"/>
        </w:rPr>
        <w:t>women</w:t>
      </w:r>
      <w:r>
        <w:rPr>
          <w:color w:val="242424"/>
          <w:spacing w:val="1"/>
        </w:rPr>
        <w:t> </w:t>
      </w:r>
      <w:r>
        <w:rPr>
          <w:color w:val="242424"/>
        </w:rPr>
        <w:t>and</w:t>
      </w:r>
      <w:r>
        <w:rPr>
          <w:color w:val="242424"/>
          <w:spacing w:val="1"/>
        </w:rPr>
        <w:t> </w:t>
      </w:r>
      <w:r>
        <w:rPr>
          <w:color w:val="242424"/>
        </w:rPr>
        <w:t>adolescent</w:t>
      </w:r>
      <w:r>
        <w:rPr>
          <w:color w:val="242424"/>
          <w:spacing w:val="1"/>
        </w:rPr>
        <w:t> </w:t>
      </w:r>
      <w:r>
        <w:rPr>
          <w:color w:val="242424"/>
        </w:rPr>
        <w:t>girls.</w:t>
      </w:r>
      <w:r>
        <w:rPr>
          <w:color w:val="242424"/>
          <w:spacing w:val="1"/>
        </w:rPr>
        <w:t> </w:t>
      </w:r>
      <w:r>
        <w:rPr>
          <w:color w:val="242424"/>
        </w:rPr>
        <w:t>This</w:t>
      </w:r>
      <w:r>
        <w:rPr>
          <w:color w:val="242424"/>
          <w:spacing w:val="56"/>
        </w:rPr>
        <w:t> </w:t>
      </w:r>
      <w:r>
        <w:rPr>
          <w:color w:val="242424"/>
        </w:rPr>
        <w:t>may</w:t>
      </w:r>
      <w:r>
        <w:rPr>
          <w:color w:val="242424"/>
          <w:spacing w:val="57"/>
        </w:rPr>
        <w:t> </w:t>
      </w:r>
      <w:r>
        <w:rPr>
          <w:color w:val="242424"/>
        </w:rPr>
        <w:t>include</w:t>
      </w:r>
      <w:r>
        <w:rPr>
          <w:color w:val="242424"/>
          <w:spacing w:val="1"/>
        </w:rPr>
        <w:t> </w:t>
      </w:r>
      <w:r>
        <w:rPr>
          <w:color w:val="242424"/>
        </w:rPr>
        <w:t>community</w:t>
      </w:r>
      <w:r>
        <w:rPr>
          <w:color w:val="242424"/>
          <w:spacing w:val="35"/>
        </w:rPr>
        <w:t> </w:t>
      </w:r>
      <w:r>
        <w:rPr>
          <w:color w:val="242424"/>
        </w:rPr>
        <w:t>leaders,</w:t>
      </w:r>
      <w:r>
        <w:rPr>
          <w:color w:val="242424"/>
          <w:spacing w:val="35"/>
        </w:rPr>
        <w:t> </w:t>
      </w:r>
      <w:r>
        <w:rPr>
          <w:color w:val="242424"/>
        </w:rPr>
        <w:t>religious</w:t>
      </w:r>
      <w:r>
        <w:rPr>
          <w:color w:val="242424"/>
          <w:spacing w:val="36"/>
        </w:rPr>
        <w:t> </w:t>
      </w:r>
      <w:r>
        <w:rPr>
          <w:color w:val="242424"/>
        </w:rPr>
        <w:t>leaders,</w:t>
      </w:r>
      <w:r>
        <w:rPr>
          <w:color w:val="242424"/>
          <w:spacing w:val="35"/>
        </w:rPr>
        <w:t> </w:t>
      </w:r>
      <w:r>
        <w:rPr>
          <w:color w:val="242424"/>
        </w:rPr>
        <w:t>members</w:t>
      </w:r>
      <w:r>
        <w:rPr>
          <w:color w:val="242424"/>
          <w:spacing w:val="36"/>
        </w:rPr>
        <w:t> </w:t>
      </w:r>
      <w:r>
        <w:rPr>
          <w:color w:val="242424"/>
        </w:rPr>
        <w:t>of</w:t>
      </w:r>
      <w:r>
        <w:rPr>
          <w:color w:val="242424"/>
          <w:spacing w:val="35"/>
        </w:rPr>
        <w:t> </w:t>
      </w:r>
      <w:r>
        <w:rPr>
          <w:color w:val="242424"/>
        </w:rPr>
        <w:t>women’s</w:t>
      </w:r>
      <w:r>
        <w:rPr>
          <w:color w:val="242424"/>
          <w:spacing w:val="35"/>
        </w:rPr>
        <w:t> </w:t>
      </w:r>
      <w:r>
        <w:rPr>
          <w:color w:val="242424"/>
        </w:rPr>
        <w:t>associations,</w:t>
      </w:r>
      <w:r>
        <w:rPr>
          <w:color w:val="242424"/>
          <w:spacing w:val="36"/>
        </w:rPr>
        <w:t> </w:t>
      </w:r>
      <w:r>
        <w:rPr>
          <w:color w:val="242424"/>
        </w:rPr>
        <w:t>youth</w:t>
      </w:r>
      <w:r>
        <w:rPr>
          <w:color w:val="242424"/>
          <w:spacing w:val="35"/>
        </w:rPr>
        <w:t> </w:t>
      </w:r>
      <w:r>
        <w:rPr>
          <w:color w:val="242424"/>
        </w:rPr>
        <w:t>associations,</w:t>
      </w:r>
      <w:r>
        <w:rPr>
          <w:color w:val="242424"/>
          <w:spacing w:val="36"/>
        </w:rPr>
        <w:t> </w:t>
      </w:r>
      <w:r>
        <w:rPr>
          <w:color w:val="242424"/>
        </w:rPr>
        <w:t>associations</w:t>
      </w:r>
      <w:r>
        <w:rPr>
          <w:color w:val="242424"/>
          <w:spacing w:val="35"/>
        </w:rPr>
        <w:t> </w:t>
      </w:r>
      <w:r>
        <w:rPr>
          <w:color w:val="242424"/>
        </w:rPr>
        <w:t>of</w:t>
      </w:r>
      <w:r>
        <w:rPr>
          <w:color w:val="242424"/>
          <w:spacing w:val="1"/>
        </w:rPr>
        <w:t> </w:t>
      </w:r>
      <w:r>
        <w:rPr>
          <w:color w:val="242424"/>
        </w:rPr>
        <w:t>persons</w:t>
      </w:r>
      <w:r>
        <w:rPr>
          <w:color w:val="242424"/>
          <w:spacing w:val="9"/>
        </w:rPr>
        <w:t> </w:t>
      </w:r>
      <w:r>
        <w:rPr>
          <w:color w:val="242424"/>
        </w:rPr>
        <w:t>with</w:t>
      </w:r>
      <w:r>
        <w:rPr>
          <w:color w:val="242424"/>
          <w:spacing w:val="9"/>
        </w:rPr>
        <w:t> </w:t>
      </w:r>
      <w:r>
        <w:rPr>
          <w:color w:val="242424"/>
        </w:rPr>
        <w:t>disabilities,</w:t>
      </w:r>
      <w:r>
        <w:rPr>
          <w:color w:val="242424"/>
          <w:spacing w:val="9"/>
        </w:rPr>
        <w:t> </w:t>
      </w:r>
      <w:r>
        <w:rPr>
          <w:color w:val="242424"/>
        </w:rPr>
        <w:t>and</w:t>
      </w:r>
      <w:r>
        <w:rPr>
          <w:color w:val="242424"/>
          <w:spacing w:val="9"/>
        </w:rPr>
        <w:t> </w:t>
      </w:r>
      <w:r>
        <w:rPr>
          <w:color w:val="242424"/>
        </w:rPr>
        <w:t>elders.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71" w:lineRule="auto" w:before="0"/>
        <w:ind w:left="120" w:right="466"/>
      </w:pPr>
      <w:r>
        <w:rPr>
          <w:color w:val="242424"/>
        </w:rPr>
        <w:t>PTF</w:t>
      </w:r>
      <w:r>
        <w:rPr>
          <w:color w:val="242424"/>
          <w:spacing w:val="27"/>
        </w:rPr>
        <w:t> </w:t>
      </w:r>
      <w:r>
        <w:rPr>
          <w:color w:val="242424"/>
        </w:rPr>
        <w:t>will</w:t>
      </w:r>
      <w:r>
        <w:rPr>
          <w:color w:val="242424"/>
          <w:spacing w:val="27"/>
        </w:rPr>
        <w:t> </w:t>
      </w:r>
      <w:r>
        <w:rPr>
          <w:color w:val="242424"/>
        </w:rPr>
        <w:t>include</w:t>
      </w:r>
      <w:r>
        <w:rPr>
          <w:color w:val="242424"/>
          <w:spacing w:val="28"/>
        </w:rPr>
        <w:t> </w:t>
      </w:r>
      <w:r>
        <w:rPr>
          <w:color w:val="242424"/>
        </w:rPr>
        <w:t>10-15</w:t>
      </w:r>
      <w:r>
        <w:rPr>
          <w:color w:val="242424"/>
          <w:spacing w:val="27"/>
        </w:rPr>
        <w:t> </w:t>
      </w:r>
      <w:r>
        <w:rPr>
          <w:color w:val="242424"/>
        </w:rPr>
        <w:t>members.</w:t>
      </w:r>
      <w:r>
        <w:rPr>
          <w:color w:val="242424"/>
          <w:spacing w:val="28"/>
        </w:rPr>
        <w:t> </w:t>
      </w:r>
      <w:r>
        <w:rPr>
          <w:color w:val="242424"/>
        </w:rPr>
        <w:t>In</w:t>
      </w:r>
      <w:r>
        <w:rPr>
          <w:color w:val="242424"/>
          <w:spacing w:val="27"/>
        </w:rPr>
        <w:t> </w:t>
      </w:r>
      <w:r>
        <w:rPr>
          <w:color w:val="242424"/>
        </w:rPr>
        <w:t>larger</w:t>
      </w:r>
      <w:r>
        <w:rPr>
          <w:color w:val="242424"/>
          <w:spacing w:val="28"/>
        </w:rPr>
        <w:t> </w:t>
      </w:r>
      <w:r>
        <w:rPr>
          <w:color w:val="242424"/>
        </w:rPr>
        <w:t>communities,</w:t>
      </w:r>
      <w:r>
        <w:rPr>
          <w:color w:val="242424"/>
          <w:spacing w:val="27"/>
        </w:rPr>
        <w:t> </w:t>
      </w:r>
      <w:r>
        <w:rPr>
          <w:color w:val="242424"/>
        </w:rPr>
        <w:t>PTF</w:t>
      </w:r>
      <w:r>
        <w:rPr>
          <w:color w:val="242424"/>
          <w:spacing w:val="28"/>
        </w:rPr>
        <w:t> </w:t>
      </w:r>
      <w:r>
        <w:rPr>
          <w:color w:val="242424"/>
        </w:rPr>
        <w:t>associations</w:t>
      </w:r>
      <w:r>
        <w:rPr>
          <w:color w:val="242424"/>
          <w:spacing w:val="27"/>
        </w:rPr>
        <w:t> </w:t>
      </w:r>
      <w:r>
        <w:rPr>
          <w:color w:val="242424"/>
        </w:rPr>
        <w:t>may</w:t>
      </w:r>
      <w:r>
        <w:rPr>
          <w:color w:val="242424"/>
          <w:spacing w:val="28"/>
        </w:rPr>
        <w:t> </w:t>
      </w:r>
      <w:r>
        <w:rPr>
          <w:color w:val="242424"/>
        </w:rPr>
        <w:t>be</w:t>
      </w:r>
      <w:r>
        <w:rPr>
          <w:color w:val="242424"/>
          <w:spacing w:val="27"/>
        </w:rPr>
        <w:t> </w:t>
      </w:r>
      <w:r>
        <w:rPr>
          <w:color w:val="242424"/>
        </w:rPr>
        <w:t>larger,</w:t>
      </w:r>
      <w:r>
        <w:rPr>
          <w:color w:val="242424"/>
          <w:spacing w:val="28"/>
        </w:rPr>
        <w:t> </w:t>
      </w:r>
      <w:r>
        <w:rPr>
          <w:color w:val="242424"/>
        </w:rPr>
        <w:t>with</w:t>
      </w:r>
      <w:r>
        <w:rPr>
          <w:color w:val="242424"/>
          <w:spacing w:val="27"/>
        </w:rPr>
        <w:t> </w:t>
      </w:r>
      <w:r>
        <w:rPr>
          <w:color w:val="242424"/>
        </w:rPr>
        <w:t>10-15-member</w:t>
      </w:r>
      <w:r>
        <w:rPr>
          <w:color w:val="242424"/>
          <w:spacing w:val="1"/>
        </w:rPr>
        <w:t> </w:t>
      </w:r>
      <w:r>
        <w:rPr>
          <w:color w:val="242424"/>
        </w:rPr>
        <w:t>sub-groups</w:t>
      </w:r>
      <w:r>
        <w:rPr>
          <w:color w:val="242424"/>
          <w:spacing w:val="11"/>
        </w:rPr>
        <w:t> </w:t>
      </w:r>
      <w:r>
        <w:rPr>
          <w:color w:val="242424"/>
        </w:rPr>
        <w:t>responsible</w:t>
      </w:r>
      <w:r>
        <w:rPr>
          <w:color w:val="242424"/>
          <w:spacing w:val="11"/>
        </w:rPr>
        <w:t> </w:t>
      </w:r>
      <w:r>
        <w:rPr>
          <w:color w:val="242424"/>
        </w:rPr>
        <w:t>for</w:t>
      </w:r>
      <w:r>
        <w:rPr>
          <w:color w:val="242424"/>
          <w:spacing w:val="11"/>
        </w:rPr>
        <w:t> </w:t>
      </w:r>
      <w:r>
        <w:rPr>
          <w:color w:val="242424"/>
        </w:rPr>
        <w:t>designated</w:t>
      </w:r>
      <w:r>
        <w:rPr>
          <w:color w:val="242424"/>
          <w:spacing w:val="12"/>
        </w:rPr>
        <w:t> </w:t>
      </w:r>
      <w:r>
        <w:rPr>
          <w:color w:val="242424"/>
        </w:rPr>
        <w:t>blocks</w:t>
      </w:r>
      <w:r>
        <w:rPr>
          <w:color w:val="242424"/>
          <w:spacing w:val="11"/>
        </w:rPr>
        <w:t> </w:t>
      </w:r>
      <w:r>
        <w:rPr>
          <w:color w:val="242424"/>
        </w:rPr>
        <w:t>or</w:t>
      </w:r>
      <w:r>
        <w:rPr>
          <w:color w:val="242424"/>
          <w:spacing w:val="11"/>
        </w:rPr>
        <w:t> </w:t>
      </w:r>
      <w:r>
        <w:rPr>
          <w:color w:val="242424"/>
        </w:rPr>
        <w:t>areas</w:t>
      </w:r>
      <w:r>
        <w:rPr>
          <w:color w:val="242424"/>
          <w:spacing w:val="11"/>
        </w:rPr>
        <w:t> </w:t>
      </w:r>
      <w:r>
        <w:rPr>
          <w:color w:val="242424"/>
        </w:rPr>
        <w:t>of</w:t>
      </w:r>
      <w:r>
        <w:rPr>
          <w:color w:val="242424"/>
          <w:spacing w:val="12"/>
        </w:rPr>
        <w:t> </w:t>
      </w:r>
      <w:r>
        <w:rPr>
          <w:color w:val="242424"/>
        </w:rPr>
        <w:t>the</w:t>
      </w:r>
      <w:r>
        <w:rPr>
          <w:color w:val="242424"/>
          <w:spacing w:val="11"/>
        </w:rPr>
        <w:t> </w:t>
      </w:r>
      <w:r>
        <w:rPr>
          <w:color w:val="242424"/>
        </w:rPr>
        <w:t>community.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spacing w:before="1"/>
      </w:pPr>
      <w:r>
        <w:rPr>
          <w:color w:val="242424"/>
        </w:rPr>
        <w:t>Commitments</w:t>
      </w:r>
      <w:r>
        <w:rPr>
          <w:color w:val="242424"/>
          <w:spacing w:val="-3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</w:t>
      </w:r>
      <w:r>
        <w:rPr>
          <w:color w:val="242424"/>
        </w:rPr>
        <w:t>Responsibilities</w:t>
      </w:r>
    </w:p>
    <w:p>
      <w:pPr>
        <w:pStyle w:val="BodyText"/>
        <w:spacing w:before="104"/>
        <w:ind w:left="120"/>
      </w:pPr>
      <w:r>
        <w:rPr>
          <w:color w:val="242424"/>
        </w:rPr>
        <w:t>Members</w:t>
      </w:r>
      <w:r>
        <w:rPr>
          <w:color w:val="242424"/>
          <w:spacing w:val="21"/>
        </w:rPr>
        <w:t> </w:t>
      </w:r>
      <w:r>
        <w:rPr>
          <w:color w:val="242424"/>
        </w:rPr>
        <w:t>of</w:t>
      </w:r>
      <w:r>
        <w:rPr>
          <w:color w:val="242424"/>
          <w:spacing w:val="21"/>
        </w:rPr>
        <w:t> </w:t>
      </w:r>
      <w:r>
        <w:rPr>
          <w:color w:val="242424"/>
        </w:rPr>
        <w:t>PTF</w:t>
      </w:r>
      <w:r>
        <w:rPr>
          <w:color w:val="242424"/>
          <w:spacing w:val="21"/>
        </w:rPr>
        <w:t> </w:t>
      </w:r>
      <w:r>
        <w:rPr>
          <w:color w:val="242424"/>
        </w:rPr>
        <w:t>commit</w:t>
      </w:r>
      <w:r>
        <w:rPr>
          <w:color w:val="242424"/>
          <w:spacing w:val="22"/>
        </w:rPr>
        <w:t> </w:t>
      </w:r>
      <w:r>
        <w:rPr>
          <w:color w:val="242424"/>
        </w:rPr>
        <w:t>to: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Initial</w:t>
      </w:r>
      <w:r>
        <w:rPr>
          <w:color w:val="242424"/>
          <w:spacing w:val="39"/>
          <w:sz w:val="22"/>
        </w:rPr>
        <w:t> </w:t>
      </w:r>
      <w:r>
        <w:rPr>
          <w:color w:val="242424"/>
          <w:sz w:val="22"/>
        </w:rPr>
        <w:t>orientation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Trainings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GBV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concepts,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referral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pathway,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risk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mitigation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Regular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participation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Participation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in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safety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audits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Contributions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address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identified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Respectful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coordination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with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PTF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0"/>
          <w:sz w:val="22"/>
        </w:rPr>
        <w:t> </w:t>
      </w:r>
      <w:r>
        <w:rPr>
          <w:color w:val="242424"/>
          <w:sz w:val="22"/>
        </w:rPr>
        <w:t>community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6"/>
        <w:jc w:val="left"/>
        <w:rPr>
          <w:sz w:val="22"/>
        </w:rPr>
      </w:pPr>
      <w:r>
        <w:rPr>
          <w:color w:val="242424"/>
          <w:sz w:val="22"/>
        </w:rPr>
        <w:t>Upholding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GBV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guiding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principles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2"/>
      </w:pPr>
      <w:r>
        <w:rPr>
          <w:color w:val="242424"/>
        </w:rPr>
        <w:t>Members of PTF contribute to: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5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Continuous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discussion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women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girls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Identifying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risks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women</w:t>
      </w:r>
      <w:r>
        <w:rPr>
          <w:color w:val="242424"/>
          <w:spacing w:val="27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girls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Developing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action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plans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for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addressing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risks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Monitoring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progress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against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action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Sharing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information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risks,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reporting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mechanisms,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Linking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vulnerable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individuals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support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Reporting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protection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concerns,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including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suspicions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sexual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exploitation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abuse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Promoting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solidarity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gender</w:t>
      </w:r>
      <w:r>
        <w:rPr>
          <w:color w:val="242424"/>
          <w:spacing w:val="33"/>
          <w:sz w:val="22"/>
        </w:rPr>
        <w:t> </w:t>
      </w:r>
      <w:r>
        <w:rPr>
          <w:color w:val="242424"/>
          <w:sz w:val="22"/>
        </w:rPr>
        <w:t>equality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337" w:top="660" w:bottom="520" w:left="600" w:right="600"/>
        </w:sectPr>
      </w:pPr>
    </w:p>
    <w:p>
      <w:pPr>
        <w:pStyle w:val="Heading1"/>
      </w:pPr>
      <w:r>
        <w:rPr>
          <w:color w:val="C34028"/>
        </w:rPr>
        <w:t>Sample</w:t>
      </w:r>
      <w:r>
        <w:rPr>
          <w:color w:val="C34028"/>
          <w:spacing w:val="-6"/>
        </w:rPr>
        <w:t> </w:t>
      </w:r>
      <w:r>
        <w:rPr>
          <w:color w:val="C34028"/>
        </w:rPr>
        <w:t>Action</w:t>
      </w:r>
      <w:r>
        <w:rPr>
          <w:color w:val="C34028"/>
          <w:spacing w:val="-6"/>
        </w:rPr>
        <w:t> </w:t>
      </w:r>
      <w:r>
        <w:rPr>
          <w:color w:val="C34028"/>
        </w:rPr>
        <w:t>Plan</w:t>
      </w:r>
      <w:r>
        <w:rPr>
          <w:color w:val="C34028"/>
          <w:spacing w:val="-6"/>
        </w:rPr>
        <w:t> </w:t>
      </w:r>
      <w:r>
        <w:rPr>
          <w:color w:val="C34028"/>
        </w:rPr>
        <w:t>&amp;</w:t>
      </w:r>
      <w:r>
        <w:rPr>
          <w:color w:val="C34028"/>
          <w:spacing w:val="-6"/>
        </w:rPr>
        <w:t> </w:t>
      </w:r>
      <w:r>
        <w:rPr>
          <w:color w:val="C34028"/>
        </w:rPr>
        <w:t>Monitoring</w:t>
      </w:r>
      <w:r>
        <w:rPr>
          <w:color w:val="C34028"/>
          <w:spacing w:val="-6"/>
        </w:rPr>
        <w:t> </w:t>
      </w:r>
      <w:r>
        <w:rPr>
          <w:color w:val="C34028"/>
        </w:rPr>
        <w:t>Template:</w:t>
      </w:r>
      <w:r>
        <w:rPr>
          <w:color w:val="C34028"/>
          <w:spacing w:val="-6"/>
        </w:rPr>
        <w:t> </w:t>
      </w:r>
      <w:r>
        <w:rPr>
          <w:color w:val="C34028"/>
        </w:rPr>
        <w:t>Protection</w:t>
      </w:r>
      <w:r>
        <w:rPr>
          <w:color w:val="C34028"/>
          <w:spacing w:val="-6"/>
        </w:rPr>
        <w:t> </w:t>
      </w:r>
      <w:r>
        <w:rPr>
          <w:color w:val="C34028"/>
        </w:rPr>
        <w:t>Taskforce</w:t>
      </w:r>
    </w:p>
    <w:p>
      <w:pPr>
        <w:pStyle w:val="BodyText"/>
        <w:spacing w:before="5"/>
        <w:ind w:left="0"/>
        <w:rPr>
          <w:rFonts w:ascii="Proxima Nova Condensed"/>
          <w:b/>
          <w:sz w:val="54"/>
        </w:rPr>
      </w:pPr>
    </w:p>
    <w:p>
      <w:pPr>
        <w:tabs>
          <w:tab w:pos="4369" w:val="left" w:leader="none"/>
          <w:tab w:pos="6405" w:val="left" w:leader="none"/>
          <w:tab w:pos="10119" w:val="left" w:leader="none"/>
        </w:tabs>
        <w:spacing w:before="0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PTF: </w:t>
      </w:r>
      <w:r>
        <w:rPr>
          <w:rFonts w:ascii="Proxima Nova"/>
          <w:b/>
          <w:color w:val="242424"/>
          <w:sz w:val="22"/>
          <w:u w:val="single" w:color="000000"/>
        </w:rPr>
        <w:t> </w:t>
        <w:tab/>
      </w:r>
    </w:p>
    <w:p>
      <w:pPr>
        <w:pStyle w:val="BodyText"/>
        <w:spacing w:before="11"/>
        <w:ind w:left="0"/>
        <w:rPr>
          <w:rFonts w:ascii="Proxima Nova"/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2755"/>
        <w:gridCol w:w="1411"/>
        <w:gridCol w:w="1137"/>
        <w:gridCol w:w="1619"/>
        <w:gridCol w:w="1623"/>
      </w:tblGrid>
      <w:tr>
        <w:trPr>
          <w:trHeight w:val="518" w:hRule="atLeast"/>
        </w:trPr>
        <w:tc>
          <w:tcPr>
            <w:tcW w:w="2232" w:type="dxa"/>
            <w:tcBorders>
              <w:top w:val="nil"/>
              <w:left w:val="nil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GBV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</w:p>
        </w:tc>
        <w:tc>
          <w:tcPr>
            <w:tcW w:w="2755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8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Action</w:t>
            </w:r>
          </w:p>
        </w:tc>
        <w:tc>
          <w:tcPr>
            <w:tcW w:w="1411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8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Location</w:t>
            </w:r>
          </w:p>
        </w:tc>
        <w:tc>
          <w:tcPr>
            <w:tcW w:w="1137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Timeframe</w:t>
            </w:r>
          </w:p>
        </w:tc>
        <w:tc>
          <w:tcPr>
            <w:tcW w:w="1619" w:type="dxa"/>
            <w:tcBorders>
              <w:top w:val="nil"/>
              <w:left w:val="single" w:sz="8" w:space="0" w:color="CCC2BC"/>
              <w:right w:val="single" w:sz="8" w:space="0" w:color="CCC2BC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Participants</w:t>
            </w:r>
          </w:p>
        </w:tc>
        <w:tc>
          <w:tcPr>
            <w:tcW w:w="1623" w:type="dxa"/>
            <w:tcBorders>
              <w:top w:val="nil"/>
              <w:left w:val="single" w:sz="8" w:space="0" w:color="CCC2BC"/>
              <w:right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Lead</w:t>
            </w:r>
          </w:p>
        </w:tc>
      </w:tr>
      <w:tr>
        <w:trPr>
          <w:trHeight w:val="2473" w:hRule="atLeast"/>
        </w:trPr>
        <w:tc>
          <w:tcPr>
            <w:tcW w:w="2232" w:type="dxa"/>
            <w:tcBorders>
              <w:left w:val="single" w:sz="4" w:space="0" w:color="CCC2BC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5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"/>
        <w:ind w:left="0"/>
        <w:rPr>
          <w:rFonts w:ascii="Proxima Nova"/>
          <w:b/>
          <w:sz w:val="38"/>
        </w:rPr>
      </w:pPr>
    </w:p>
    <w:p>
      <w:pPr>
        <w:tabs>
          <w:tab w:pos="4369" w:val="left" w:leader="none"/>
          <w:tab w:pos="6405" w:val="left" w:leader="none"/>
          <w:tab w:pos="10119" w:val="left" w:leader="none"/>
        </w:tabs>
        <w:spacing w:before="0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PTF: </w:t>
      </w:r>
      <w:r>
        <w:rPr>
          <w:rFonts w:ascii="Proxima Nova"/>
          <w:b/>
          <w:color w:val="242424"/>
          <w:sz w:val="22"/>
          <w:u w:val="single" w:color="000000"/>
        </w:rPr>
        <w:t> </w:t>
        <w:tab/>
      </w:r>
    </w:p>
    <w:p>
      <w:pPr>
        <w:pStyle w:val="BodyText"/>
        <w:spacing w:before="10"/>
        <w:ind w:left="0"/>
        <w:rPr>
          <w:rFonts w:ascii="Proxima Nova"/>
          <w:b/>
          <w:sz w:val="18"/>
        </w:rPr>
      </w:pPr>
    </w:p>
    <w:tbl>
      <w:tblPr>
        <w:tblW w:w="0" w:type="auto"/>
        <w:jc w:val="left"/>
        <w:tblInd w:w="132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735"/>
        <w:gridCol w:w="1257"/>
        <w:gridCol w:w="1137"/>
        <w:gridCol w:w="3589"/>
      </w:tblGrid>
      <w:tr>
        <w:trPr>
          <w:trHeight w:val="518" w:hRule="atLeast"/>
        </w:trPr>
        <w:tc>
          <w:tcPr>
            <w:tcW w:w="3060" w:type="dxa"/>
            <w:tcBorders>
              <w:top w:val="nil"/>
              <w:left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Planned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Location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Lead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Status</w:t>
            </w:r>
          </w:p>
        </w:tc>
        <w:tc>
          <w:tcPr>
            <w:tcW w:w="3589" w:type="dxa"/>
            <w:tcBorders>
              <w:top w:val="nil"/>
              <w:right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Notes</w:t>
            </w: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8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8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193" w:hRule="atLeast"/>
        </w:trPr>
        <w:tc>
          <w:tcPr>
            <w:tcW w:w="306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7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8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40" w:h="15840"/>
          <w:pgMar w:header="0" w:footer="337" w:top="660" w:bottom="520" w:left="600" w:right="600"/>
        </w:sectPr>
      </w:pPr>
    </w:p>
    <w:p>
      <w:pPr>
        <w:pStyle w:val="Heading1"/>
      </w:pPr>
      <w:r>
        <w:rPr>
          <w:color w:val="C34028"/>
        </w:rPr>
        <w:t>Sample</w:t>
      </w:r>
      <w:r>
        <w:rPr>
          <w:color w:val="C34028"/>
          <w:spacing w:val="-5"/>
        </w:rPr>
        <w:t> </w:t>
      </w:r>
      <w:r>
        <w:rPr>
          <w:color w:val="C34028"/>
        </w:rPr>
        <w:t>Meeting</w:t>
      </w:r>
      <w:r>
        <w:rPr>
          <w:color w:val="C34028"/>
          <w:spacing w:val="-4"/>
        </w:rPr>
        <w:t> </w:t>
      </w:r>
      <w:r>
        <w:rPr>
          <w:color w:val="C34028"/>
        </w:rPr>
        <w:t>Plan:</w:t>
      </w:r>
      <w:r>
        <w:rPr>
          <w:color w:val="C34028"/>
          <w:spacing w:val="-4"/>
        </w:rPr>
        <w:t> </w:t>
      </w:r>
      <w:r>
        <w:rPr>
          <w:color w:val="C34028"/>
        </w:rPr>
        <w:t>Protection</w:t>
      </w:r>
      <w:r>
        <w:rPr>
          <w:color w:val="C34028"/>
          <w:spacing w:val="-4"/>
        </w:rPr>
        <w:t> </w:t>
      </w:r>
      <w:r>
        <w:rPr>
          <w:color w:val="C34028"/>
        </w:rPr>
        <w:t>Taskforce</w:t>
      </w:r>
    </w:p>
    <w:p>
      <w:pPr>
        <w:pStyle w:val="BodyText"/>
        <w:spacing w:before="5"/>
        <w:ind w:left="0"/>
        <w:rPr>
          <w:rFonts w:ascii="Proxima Nova Condensed"/>
          <w:b/>
          <w:sz w:val="54"/>
        </w:rPr>
      </w:pPr>
    </w:p>
    <w:p>
      <w:pPr>
        <w:tabs>
          <w:tab w:pos="4369" w:val="left" w:leader="none"/>
          <w:tab w:pos="6261" w:val="left" w:leader="none"/>
          <w:tab w:pos="10739" w:val="left" w:leader="none"/>
        </w:tabs>
        <w:spacing w:before="0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Date: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Facilitation: </w:t>
      </w:r>
      <w:r>
        <w:rPr>
          <w:rFonts w:ascii="Proxima Nova"/>
          <w:b/>
          <w:color w:val="242424"/>
          <w:spacing w:val="-1"/>
          <w:sz w:val="22"/>
        </w:rPr>
        <w:t> </w:t>
      </w:r>
      <w:r>
        <w:rPr>
          <w:rFonts w:ascii="Proxima Nova"/>
          <w:b/>
          <w:color w:val="242424"/>
          <w:sz w:val="22"/>
          <w:u w:val="single" w:color="000000"/>
        </w:rPr>
        <w:t> </w:t>
        <w:tab/>
      </w:r>
    </w:p>
    <w:p>
      <w:pPr>
        <w:pStyle w:val="BodyText"/>
        <w:spacing w:before="4"/>
        <w:ind w:left="0"/>
        <w:rPr>
          <w:rFonts w:ascii="Proxima Nova"/>
          <w:b/>
          <w:sz w:val="28"/>
        </w:rPr>
      </w:pPr>
    </w:p>
    <w:p>
      <w:pPr>
        <w:tabs>
          <w:tab w:pos="4324" w:val="left" w:leader="none"/>
          <w:tab w:pos="6725" w:val="left" w:leader="none"/>
          <w:tab w:pos="10739" w:val="left" w:leader="none"/>
        </w:tabs>
        <w:spacing w:before="135"/>
        <w:ind w:left="300" w:right="0" w:firstLine="0"/>
        <w:jc w:val="left"/>
        <w:rPr>
          <w:rFonts w:ascii="Proxima Nova"/>
          <w:b/>
          <w:sz w:val="22"/>
        </w:rPr>
      </w:pPr>
      <w:r>
        <w:rPr>
          <w:rFonts w:ascii="Proxima Nova"/>
          <w:b/>
          <w:color w:val="242424"/>
          <w:sz w:val="22"/>
        </w:rPr>
        <w:t>Total</w:t>
      </w:r>
      <w:r>
        <w:rPr>
          <w:rFonts w:ascii="Proxima Nova"/>
          <w:b/>
          <w:color w:val="242424"/>
          <w:spacing w:val="-9"/>
          <w:sz w:val="22"/>
        </w:rPr>
        <w:t> </w:t>
      </w:r>
      <w:r>
        <w:rPr>
          <w:rFonts w:ascii="Proxima Nova"/>
          <w:b/>
          <w:color w:val="242424"/>
          <w:sz w:val="22"/>
        </w:rPr>
        <w:t>Participants:</w:t>
      </w:r>
      <w:r>
        <w:rPr>
          <w:rFonts w:ascii="Proxima Nova"/>
          <w:b/>
          <w:color w:val="242424"/>
          <w:sz w:val="22"/>
          <w:u w:val="single" w:color="000000"/>
        </w:rPr>
        <w:tab/>
      </w:r>
      <w:r>
        <w:rPr>
          <w:rFonts w:ascii="Proxima Nova"/>
          <w:b/>
          <w:color w:val="242424"/>
          <w:sz w:val="22"/>
        </w:rPr>
        <w:tab/>
        <w:t>Venue: </w:t>
      </w:r>
      <w:r>
        <w:rPr>
          <w:rFonts w:ascii="Proxima Nova"/>
          <w:b/>
          <w:color w:val="242424"/>
          <w:spacing w:val="-1"/>
          <w:sz w:val="22"/>
        </w:rPr>
        <w:t> </w:t>
      </w:r>
      <w:r>
        <w:rPr>
          <w:rFonts w:ascii="Proxima Nova"/>
          <w:b/>
          <w:color w:val="242424"/>
          <w:sz w:val="22"/>
          <w:u w:val="single" w:color="000000"/>
        </w:rPr>
        <w:t> </w:t>
        <w:tab/>
      </w:r>
    </w:p>
    <w:p>
      <w:pPr>
        <w:pStyle w:val="BodyText"/>
        <w:spacing w:before="0"/>
        <w:ind w:left="0"/>
        <w:rPr>
          <w:rFonts w:ascii="Proxima Nova"/>
          <w:b/>
          <w:sz w:val="20"/>
        </w:rPr>
      </w:pPr>
    </w:p>
    <w:p>
      <w:pPr>
        <w:pStyle w:val="BodyText"/>
        <w:spacing w:before="7"/>
        <w:ind w:left="0"/>
        <w:rPr>
          <w:rFonts w:ascii="Proxima Nova"/>
          <w:b/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ECE9E6"/>
          <w:left w:val="single" w:sz="8" w:space="0" w:color="ECE9E6"/>
          <w:bottom w:val="single" w:sz="8" w:space="0" w:color="ECE9E6"/>
          <w:right w:val="single" w:sz="8" w:space="0" w:color="ECE9E6"/>
          <w:insideH w:val="single" w:sz="8" w:space="0" w:color="ECE9E6"/>
          <w:insideV w:val="single" w:sz="8" w:space="0" w:color="ECE9E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866"/>
        <w:gridCol w:w="533"/>
        <w:gridCol w:w="562"/>
        <w:gridCol w:w="720"/>
        <w:gridCol w:w="1944"/>
        <w:gridCol w:w="3359"/>
      </w:tblGrid>
      <w:tr>
        <w:trPr>
          <w:trHeight w:val="518" w:hRule="atLeast"/>
        </w:trPr>
        <w:tc>
          <w:tcPr>
            <w:tcW w:w="797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533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Sex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Zone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Affiliation</w:t>
            </w:r>
          </w:p>
        </w:tc>
        <w:tc>
          <w:tcPr>
            <w:tcW w:w="3359" w:type="dxa"/>
            <w:tcBorders>
              <w:top w:val="nil"/>
            </w:tcBorders>
            <w:shd w:val="clear" w:color="auto" w:fill="C34028"/>
          </w:tcPr>
          <w:p>
            <w:pPr>
              <w:pStyle w:val="TableParagraph"/>
              <w:spacing w:before="148"/>
              <w:ind w:left="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Contact</w:t>
            </w: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6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7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8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1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9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797" w:type="dxa"/>
            <w:tcBorders>
              <w:left w:val="single" w:sz="4" w:space="0" w:color="ECE9E6"/>
              <w:right w:val="single" w:sz="4" w:space="0" w:color="ECE9E6"/>
            </w:tcBorders>
            <w:shd w:val="clear" w:color="auto" w:fill="C34028"/>
          </w:tcPr>
          <w:p>
            <w:pPr>
              <w:pStyle w:val="TableParagraph"/>
              <w:spacing w:before="140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10</w:t>
            </w:r>
          </w:p>
        </w:tc>
        <w:tc>
          <w:tcPr>
            <w:tcW w:w="2866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9" w:type="dxa"/>
            <w:tcBorders>
              <w:left w:val="single" w:sz="4" w:space="0" w:color="ECE9E6"/>
              <w:right w:val="single" w:sz="4" w:space="0" w:color="ECE9E6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0"/>
        <w:ind w:left="0"/>
        <w:rPr>
          <w:rFonts w:ascii="Proxima Nova"/>
          <w:b/>
          <w:sz w:val="20"/>
        </w:rPr>
      </w:pPr>
    </w:p>
    <w:p>
      <w:pPr>
        <w:pStyle w:val="BodyText"/>
        <w:spacing w:before="6"/>
        <w:ind w:left="0"/>
        <w:rPr>
          <w:rFonts w:ascii="Proxima Nova"/>
          <w:b/>
          <w:sz w:val="19"/>
        </w:rPr>
      </w:pPr>
    </w:p>
    <w:p>
      <w:pPr>
        <w:pStyle w:val="Heading2"/>
        <w:spacing w:before="145"/>
      </w:pPr>
      <w:r>
        <w:rPr>
          <w:color w:val="242424"/>
        </w:rPr>
        <w:t>Meeting</w:t>
      </w:r>
      <w:r>
        <w:rPr>
          <w:color w:val="242424"/>
          <w:spacing w:val="-1"/>
        </w:rPr>
        <w:t> </w:t>
      </w:r>
      <w:r>
        <w:rPr>
          <w:color w:val="242424"/>
        </w:rPr>
        <w:t>Agenda: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95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Priority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issues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Review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action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plan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achievements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since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last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2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Updates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membership,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partners,</w:t>
      </w:r>
      <w:r>
        <w:rPr>
          <w:color w:val="242424"/>
          <w:spacing w:val="34"/>
          <w:sz w:val="22"/>
        </w:rPr>
        <w:t> </w:t>
      </w:r>
      <w:r>
        <w:rPr>
          <w:color w:val="242424"/>
          <w:sz w:val="22"/>
        </w:rPr>
        <w:t>community</w:t>
      </w:r>
      <w:r>
        <w:rPr>
          <w:color w:val="242424"/>
          <w:spacing w:val="35"/>
          <w:sz w:val="22"/>
        </w:rPr>
        <w:t> </w:t>
      </w:r>
      <w:r>
        <w:rPr>
          <w:color w:val="242424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1" w:after="0"/>
        <w:ind w:left="385" w:right="0" w:hanging="267"/>
        <w:jc w:val="left"/>
        <w:rPr>
          <w:sz w:val="22"/>
        </w:rPr>
      </w:pPr>
      <w:r>
        <w:rPr>
          <w:color w:val="242424"/>
          <w:sz w:val="22"/>
        </w:rPr>
        <w:t>Any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other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business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(AoB)</w:t>
      </w:r>
    </w:p>
    <w:sectPr>
      <w:pgSz w:w="12240" w:h="15840"/>
      <w:pgMar w:header="0" w:footer="337" w:top="660" w:bottom="5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Cond-Extrabld">
    <w:altName w:val="ProximaNovaCond-Extrabld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">
    <w:altName w:val="Proxima Nova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NovaCond-Semibold">
    <w:altName w:val="ProximaNovaCond-Semibol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936pt;margin-top:764.157227pt;width:22.15pt;height:16.2pt;mso-position-horizontal-relative:page;mso-position-vertical-relative:page;z-index:-15965184" type="#_x0000_t202" id="docshape1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roximaNova-Medium"/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80.086609pt;margin-top:764.157227pt;width:22.2pt;height:16.2pt;mso-position-horizontal-relative:page;mso-position-vertical-relative:page;z-index:-15964672" type="#_x0000_t202" id="docshape2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roximaNova-Medium"/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9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385"/>
    </w:pPr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120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ProximaNovaCond-Semibold" w:hAnsi="ProximaNovaCond-Semibold" w:eastAsia="ProximaNovaCond-Semibold" w:cs="ProximaNovaCond-Semibold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20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385" w:hanging="267"/>
    </w:pPr>
    <w:rPr>
      <w:rFonts w:ascii="ProximaNova-Light" w:hAnsi="ProximaNova-Light" w:eastAsia="ProximaNova-Light" w:cs="ProximaNova-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Cond-Extrabld" w:hAnsi="ProximaNovaCond-Extrabld" w:eastAsia="ProximaNovaCond-Extrabld" w:cs="ProximaNovaCond-Extrabl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2022-02-04T16:43:25Z</dcterms:created>
  <dcterms:modified xsi:type="dcterms:W3CDTF">2022-02-04T16:43:25Z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2022-02-04T00:00:00Z</vt:filetime>
  </property>
</Properties>
</file>