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6"/>
        </w:rPr>
      </w:pPr>
    </w:p>
    <w:p>
      <w:pPr>
        <w:pStyle w:val="BodyText"/>
        <w:spacing w:line="20" w:lineRule="exact"/>
        <w:ind w:left="54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40pt;height:3pt;mso-position-horizontal-relative:char;mso-position-vertical-relative:line" id="docshapegroup1" coordorigin="0,0" coordsize="10800,60">
            <v:line style="position:absolute" from="0,30" to="10800,30" stroked="true" strokeweight="3pt" strokecolor="#ef9021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Title"/>
      </w:pPr>
      <w:r>
        <w:rPr>
          <w:color w:val="242424"/>
        </w:rPr>
        <w:t>Prevention</w:t>
      </w:r>
      <w:r>
        <w:rPr>
          <w:color w:val="242424"/>
          <w:spacing w:val="-12"/>
        </w:rPr>
        <w:t> </w:t>
      </w:r>
      <w:r>
        <w:rPr>
          <w:color w:val="242424"/>
        </w:rPr>
        <w:t>Action</w:t>
      </w:r>
      <w:r>
        <w:rPr>
          <w:color w:val="242424"/>
          <w:spacing w:val="-12"/>
        </w:rPr>
        <w:t> </w:t>
      </w:r>
      <w:r>
        <w:rPr>
          <w:color w:val="242424"/>
        </w:rPr>
        <w:t>Planning</w:t>
      </w:r>
      <w:r>
        <w:rPr>
          <w:color w:val="242424"/>
          <w:spacing w:val="-11"/>
        </w:rPr>
        <w:t> </w:t>
      </w:r>
      <w:r>
        <w:rPr>
          <w:color w:val="242424"/>
        </w:rPr>
        <w:t>Tool</w:t>
      </w:r>
    </w:p>
    <w:p>
      <w:pPr>
        <w:pStyle w:val="BodyText"/>
        <w:spacing w:line="271" w:lineRule="auto" w:before="330"/>
        <w:ind w:left="540" w:right="243"/>
      </w:pPr>
      <w:r>
        <w:rPr>
          <w:color w:val="242424"/>
        </w:rPr>
        <w:t>This</w:t>
      </w:r>
      <w:r>
        <w:rPr>
          <w:color w:val="242424"/>
          <w:spacing w:val="27"/>
        </w:rPr>
        <w:t> </w:t>
      </w:r>
      <w:r>
        <w:rPr>
          <w:color w:val="242424"/>
        </w:rPr>
        <w:t>simple</w:t>
      </w:r>
      <w:r>
        <w:rPr>
          <w:color w:val="242424"/>
          <w:spacing w:val="27"/>
        </w:rPr>
        <w:t> </w:t>
      </w:r>
      <w:r>
        <w:rPr>
          <w:color w:val="242424"/>
        </w:rPr>
        <w:t>action</w:t>
      </w:r>
      <w:r>
        <w:rPr>
          <w:color w:val="242424"/>
          <w:spacing w:val="27"/>
        </w:rPr>
        <w:t> </w:t>
      </w:r>
      <w:r>
        <w:rPr>
          <w:color w:val="242424"/>
        </w:rPr>
        <w:t>planning</w:t>
      </w:r>
      <w:r>
        <w:rPr>
          <w:color w:val="242424"/>
          <w:spacing w:val="28"/>
        </w:rPr>
        <w:t> </w:t>
      </w:r>
      <w:r>
        <w:rPr>
          <w:color w:val="242424"/>
        </w:rPr>
        <w:t>tool</w:t>
      </w:r>
      <w:r>
        <w:rPr>
          <w:color w:val="242424"/>
          <w:spacing w:val="27"/>
        </w:rPr>
        <w:t> </w:t>
      </w:r>
      <w:r>
        <w:rPr>
          <w:color w:val="242424"/>
        </w:rPr>
        <w:t>can</w:t>
      </w:r>
      <w:r>
        <w:rPr>
          <w:color w:val="242424"/>
          <w:spacing w:val="27"/>
        </w:rPr>
        <w:t> </w:t>
      </w:r>
      <w:r>
        <w:rPr>
          <w:color w:val="242424"/>
        </w:rPr>
        <w:t>be</w:t>
      </w:r>
      <w:r>
        <w:rPr>
          <w:color w:val="242424"/>
          <w:spacing w:val="27"/>
        </w:rPr>
        <w:t> </w:t>
      </w:r>
      <w:r>
        <w:rPr>
          <w:color w:val="242424"/>
        </w:rPr>
        <w:t>adapted,</w:t>
      </w:r>
      <w:r>
        <w:rPr>
          <w:color w:val="242424"/>
          <w:spacing w:val="28"/>
        </w:rPr>
        <w:t> </w:t>
      </w:r>
      <w:r>
        <w:rPr>
          <w:color w:val="242424"/>
        </w:rPr>
        <w:t>as</w:t>
      </w:r>
      <w:r>
        <w:rPr>
          <w:color w:val="242424"/>
          <w:spacing w:val="27"/>
        </w:rPr>
        <w:t> </w:t>
      </w:r>
      <w:r>
        <w:rPr>
          <w:color w:val="242424"/>
        </w:rPr>
        <w:t>appropriate,</w:t>
      </w:r>
      <w:r>
        <w:rPr>
          <w:color w:val="242424"/>
          <w:spacing w:val="27"/>
        </w:rPr>
        <w:t> </w:t>
      </w:r>
      <w:r>
        <w:rPr>
          <w:color w:val="242424"/>
        </w:rPr>
        <w:t>to</w:t>
      </w:r>
      <w:r>
        <w:rPr>
          <w:color w:val="242424"/>
          <w:spacing w:val="27"/>
        </w:rPr>
        <w:t> </w:t>
      </w:r>
      <w:r>
        <w:rPr>
          <w:color w:val="242424"/>
        </w:rPr>
        <w:t>plan</w:t>
      </w:r>
      <w:r>
        <w:rPr>
          <w:color w:val="242424"/>
          <w:spacing w:val="28"/>
        </w:rPr>
        <w:t> </w:t>
      </w:r>
      <w:r>
        <w:rPr>
          <w:color w:val="242424"/>
        </w:rPr>
        <w:t>prevention</w:t>
      </w:r>
      <w:r>
        <w:rPr>
          <w:color w:val="242424"/>
          <w:spacing w:val="27"/>
        </w:rPr>
        <w:t> </w:t>
      </w:r>
      <w:r>
        <w:rPr>
          <w:color w:val="242424"/>
        </w:rPr>
        <w:t>strategies</w:t>
      </w:r>
      <w:r>
        <w:rPr>
          <w:color w:val="242424"/>
          <w:spacing w:val="27"/>
        </w:rPr>
        <w:t> </w:t>
      </w:r>
      <w:r>
        <w:rPr>
          <w:color w:val="242424"/>
        </w:rPr>
        <w:t>with</w:t>
      </w:r>
      <w:r>
        <w:rPr>
          <w:color w:val="242424"/>
          <w:spacing w:val="-54"/>
        </w:rPr>
        <w:t> </w:t>
      </w:r>
      <w:r>
        <w:rPr>
          <w:color w:val="242424"/>
        </w:rPr>
        <w:t>community</w:t>
      </w:r>
      <w:r>
        <w:rPr>
          <w:color w:val="242424"/>
          <w:spacing w:val="8"/>
        </w:rPr>
        <w:t> </w:t>
      </w:r>
      <w:r>
        <w:rPr>
          <w:color w:val="242424"/>
        </w:rPr>
        <w:t>leaders.</w:t>
      </w:r>
    </w:p>
    <w:p>
      <w:pPr>
        <w:pStyle w:val="BodyText"/>
        <w:spacing w:before="9"/>
        <w:rPr>
          <w:sz w:val="17"/>
        </w:rPr>
      </w:pPr>
    </w:p>
    <w:tbl>
      <w:tblPr>
        <w:tblW w:w="0" w:type="auto"/>
        <w:jc w:val="left"/>
        <w:tblInd w:w="560" w:type="dxa"/>
        <w:tblBorders>
          <w:top w:val="single" w:sz="8" w:space="0" w:color="FCE4CA"/>
          <w:left w:val="single" w:sz="8" w:space="0" w:color="FCE4CA"/>
          <w:bottom w:val="single" w:sz="8" w:space="0" w:color="FCE4CA"/>
          <w:right w:val="single" w:sz="8" w:space="0" w:color="FCE4CA"/>
          <w:insideH w:val="single" w:sz="8" w:space="0" w:color="FCE4CA"/>
          <w:insideV w:val="single" w:sz="8" w:space="0" w:color="FCE4C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0"/>
        <w:gridCol w:w="1770"/>
        <w:gridCol w:w="1648"/>
        <w:gridCol w:w="1958"/>
        <w:gridCol w:w="1770"/>
        <w:gridCol w:w="1863"/>
      </w:tblGrid>
      <w:tr>
        <w:trPr>
          <w:trHeight w:val="492" w:hRule="atLeast"/>
        </w:trPr>
        <w:tc>
          <w:tcPr>
            <w:tcW w:w="10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F9021"/>
          </w:tcPr>
          <w:p>
            <w:pPr>
              <w:pStyle w:val="TableParagraph"/>
              <w:spacing w:before="131"/>
              <w:ind w:left="80"/>
              <w:rPr>
                <w:rFonts w:ascii="ProximaNovaCond-Extrabld"/>
                <w:b/>
                <w:sz w:val="22"/>
              </w:rPr>
            </w:pPr>
            <w:r>
              <w:rPr>
                <w:rFonts w:ascii="ProximaNovaCond-Extrabld"/>
                <w:b/>
                <w:color w:val="FFFFFF"/>
                <w:sz w:val="22"/>
              </w:rPr>
              <w:t>Problem</w:t>
            </w:r>
            <w:r>
              <w:rPr>
                <w:rFonts w:ascii="ProximaNovaCond-Extrabld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ProximaNovaCond-Extrabld"/>
                <w:b/>
                <w:color w:val="FFFFFF"/>
                <w:sz w:val="22"/>
              </w:rPr>
              <w:t>to Address:</w:t>
            </w:r>
          </w:p>
        </w:tc>
      </w:tr>
      <w:tr>
        <w:trPr>
          <w:trHeight w:val="603" w:hRule="atLeast"/>
        </w:trPr>
        <w:tc>
          <w:tcPr>
            <w:tcW w:w="1770" w:type="dxa"/>
            <w:tcBorders>
              <w:top w:val="nil"/>
            </w:tcBorders>
            <w:shd w:val="clear" w:color="auto" w:fill="FEF0E1"/>
          </w:tcPr>
          <w:p>
            <w:pPr>
              <w:pStyle w:val="TableParagraph"/>
              <w:spacing w:before="191"/>
              <w:ind w:left="80"/>
              <w:rPr>
                <w:sz w:val="22"/>
              </w:rPr>
            </w:pPr>
            <w:r>
              <w:rPr>
                <w:color w:val="242424"/>
                <w:sz w:val="22"/>
              </w:rPr>
              <w:t>Drivers/Risks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FEF0E1"/>
          </w:tcPr>
          <w:p>
            <w:pPr>
              <w:pStyle w:val="TableParagraph"/>
              <w:spacing w:before="191"/>
              <w:ind w:left="79"/>
              <w:rPr>
                <w:sz w:val="22"/>
              </w:rPr>
            </w:pPr>
            <w:r>
              <w:rPr>
                <w:color w:val="242424"/>
                <w:sz w:val="22"/>
              </w:rPr>
              <w:t>Action</w:t>
            </w:r>
            <w:r>
              <w:rPr>
                <w:color w:val="242424"/>
                <w:spacing w:val="29"/>
                <w:sz w:val="22"/>
              </w:rPr>
              <w:t> </w:t>
            </w:r>
            <w:r>
              <w:rPr>
                <w:color w:val="242424"/>
                <w:sz w:val="22"/>
              </w:rPr>
              <w:t>Required</w:t>
            </w:r>
          </w:p>
        </w:tc>
        <w:tc>
          <w:tcPr>
            <w:tcW w:w="1648" w:type="dxa"/>
            <w:tcBorders>
              <w:top w:val="nil"/>
            </w:tcBorders>
            <w:shd w:val="clear" w:color="auto" w:fill="FEF0E1"/>
          </w:tcPr>
          <w:p>
            <w:pPr>
              <w:pStyle w:val="TableParagraph"/>
              <w:spacing w:before="191"/>
              <w:ind w:left="79"/>
              <w:rPr>
                <w:sz w:val="22"/>
              </w:rPr>
            </w:pPr>
            <w:r>
              <w:rPr>
                <w:color w:val="242424"/>
                <w:sz w:val="22"/>
              </w:rPr>
              <w:t>Resources</w:t>
            </w:r>
          </w:p>
        </w:tc>
        <w:tc>
          <w:tcPr>
            <w:tcW w:w="1958" w:type="dxa"/>
            <w:tcBorders>
              <w:top w:val="nil"/>
            </w:tcBorders>
            <w:shd w:val="clear" w:color="auto" w:fill="FEF0E1"/>
          </w:tcPr>
          <w:p>
            <w:pPr>
              <w:pStyle w:val="TableParagraph"/>
              <w:spacing w:before="191"/>
              <w:ind w:left="80"/>
              <w:rPr>
                <w:sz w:val="22"/>
              </w:rPr>
            </w:pPr>
            <w:r>
              <w:rPr>
                <w:color w:val="242424"/>
                <w:sz w:val="22"/>
              </w:rPr>
              <w:t>Responsibilities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FEF0E1"/>
          </w:tcPr>
          <w:p>
            <w:pPr>
              <w:pStyle w:val="TableParagraph"/>
              <w:spacing w:before="191"/>
              <w:ind w:left="80"/>
              <w:rPr>
                <w:sz w:val="22"/>
              </w:rPr>
            </w:pPr>
            <w:r>
              <w:rPr>
                <w:color w:val="242424"/>
                <w:sz w:val="22"/>
              </w:rPr>
              <w:t>Timeframe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FEF0E1"/>
          </w:tcPr>
          <w:p>
            <w:pPr>
              <w:pStyle w:val="TableParagraph"/>
              <w:spacing w:before="191"/>
              <w:ind w:left="80"/>
              <w:rPr>
                <w:sz w:val="22"/>
              </w:rPr>
            </w:pPr>
            <w:r>
              <w:rPr>
                <w:color w:val="242424"/>
                <w:sz w:val="22"/>
              </w:rPr>
              <w:t>Monitoring</w:t>
            </w:r>
            <w:r>
              <w:rPr>
                <w:color w:val="242424"/>
                <w:spacing w:val="34"/>
                <w:sz w:val="22"/>
              </w:rPr>
              <w:t> </w:t>
            </w:r>
            <w:r>
              <w:rPr>
                <w:color w:val="242424"/>
                <w:sz w:val="22"/>
              </w:rPr>
              <w:t>Plans</w:t>
            </w:r>
          </w:p>
        </w:tc>
      </w:tr>
      <w:tr>
        <w:trPr>
          <w:trHeight w:val="1420" w:hRule="atLeast"/>
        </w:trPr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420" w:hRule="atLeast"/>
        </w:trPr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420" w:hRule="atLeast"/>
        </w:trPr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9"/>
        <w:rPr>
          <w:sz w:val="17"/>
        </w:rPr>
      </w:pPr>
    </w:p>
    <w:tbl>
      <w:tblPr>
        <w:tblW w:w="0" w:type="auto"/>
        <w:jc w:val="left"/>
        <w:tblInd w:w="560" w:type="dxa"/>
        <w:tblBorders>
          <w:top w:val="single" w:sz="8" w:space="0" w:color="FCE4CA"/>
          <w:left w:val="single" w:sz="8" w:space="0" w:color="FCE4CA"/>
          <w:bottom w:val="single" w:sz="8" w:space="0" w:color="FCE4CA"/>
          <w:right w:val="single" w:sz="8" w:space="0" w:color="FCE4CA"/>
          <w:insideH w:val="single" w:sz="8" w:space="0" w:color="FCE4CA"/>
          <w:insideV w:val="single" w:sz="8" w:space="0" w:color="FCE4C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0"/>
        <w:gridCol w:w="1770"/>
        <w:gridCol w:w="1648"/>
        <w:gridCol w:w="1958"/>
        <w:gridCol w:w="1770"/>
        <w:gridCol w:w="1863"/>
      </w:tblGrid>
      <w:tr>
        <w:trPr>
          <w:trHeight w:val="516" w:hRule="atLeast"/>
        </w:trPr>
        <w:tc>
          <w:tcPr>
            <w:tcW w:w="10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F9021"/>
          </w:tcPr>
          <w:p>
            <w:pPr>
              <w:pStyle w:val="TableParagraph"/>
              <w:spacing w:before="142"/>
              <w:ind w:left="80"/>
              <w:rPr>
                <w:rFonts w:ascii="ProximaNovaCond-Extrabld"/>
                <w:b/>
                <w:sz w:val="22"/>
              </w:rPr>
            </w:pPr>
            <w:r>
              <w:rPr>
                <w:rFonts w:ascii="ProximaNovaCond-Extrabld"/>
                <w:b/>
                <w:color w:val="FFFFFF"/>
                <w:sz w:val="22"/>
              </w:rPr>
              <w:t>Problem</w:t>
            </w:r>
            <w:r>
              <w:rPr>
                <w:rFonts w:ascii="ProximaNovaCond-Extrabld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ProximaNovaCond-Extrabld"/>
                <w:b/>
                <w:color w:val="FFFFFF"/>
                <w:sz w:val="22"/>
              </w:rPr>
              <w:t>to Address:</w:t>
            </w:r>
          </w:p>
        </w:tc>
      </w:tr>
      <w:tr>
        <w:trPr>
          <w:trHeight w:val="603" w:hRule="atLeast"/>
        </w:trPr>
        <w:tc>
          <w:tcPr>
            <w:tcW w:w="1770" w:type="dxa"/>
            <w:tcBorders>
              <w:top w:val="nil"/>
            </w:tcBorders>
            <w:shd w:val="clear" w:color="auto" w:fill="FEF0E1"/>
          </w:tcPr>
          <w:p>
            <w:pPr>
              <w:pStyle w:val="TableParagraph"/>
              <w:spacing w:before="191"/>
              <w:ind w:left="80"/>
              <w:rPr>
                <w:sz w:val="22"/>
              </w:rPr>
            </w:pPr>
            <w:r>
              <w:rPr>
                <w:color w:val="242424"/>
                <w:sz w:val="22"/>
              </w:rPr>
              <w:t>Drivers/Risks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FEF0E1"/>
          </w:tcPr>
          <w:p>
            <w:pPr>
              <w:pStyle w:val="TableParagraph"/>
              <w:spacing w:before="191"/>
              <w:ind w:left="79"/>
              <w:rPr>
                <w:sz w:val="22"/>
              </w:rPr>
            </w:pPr>
            <w:r>
              <w:rPr>
                <w:color w:val="242424"/>
                <w:sz w:val="22"/>
              </w:rPr>
              <w:t>Action</w:t>
            </w:r>
            <w:r>
              <w:rPr>
                <w:color w:val="242424"/>
                <w:spacing w:val="29"/>
                <w:sz w:val="22"/>
              </w:rPr>
              <w:t> </w:t>
            </w:r>
            <w:r>
              <w:rPr>
                <w:color w:val="242424"/>
                <w:sz w:val="22"/>
              </w:rPr>
              <w:t>Required</w:t>
            </w:r>
          </w:p>
        </w:tc>
        <w:tc>
          <w:tcPr>
            <w:tcW w:w="1648" w:type="dxa"/>
            <w:tcBorders>
              <w:top w:val="nil"/>
            </w:tcBorders>
            <w:shd w:val="clear" w:color="auto" w:fill="FEF0E1"/>
          </w:tcPr>
          <w:p>
            <w:pPr>
              <w:pStyle w:val="TableParagraph"/>
              <w:spacing w:before="191"/>
              <w:ind w:left="79"/>
              <w:rPr>
                <w:sz w:val="22"/>
              </w:rPr>
            </w:pPr>
            <w:r>
              <w:rPr>
                <w:color w:val="242424"/>
                <w:sz w:val="22"/>
              </w:rPr>
              <w:t>Resources</w:t>
            </w:r>
          </w:p>
        </w:tc>
        <w:tc>
          <w:tcPr>
            <w:tcW w:w="1958" w:type="dxa"/>
            <w:tcBorders>
              <w:top w:val="nil"/>
            </w:tcBorders>
            <w:shd w:val="clear" w:color="auto" w:fill="FEF0E1"/>
          </w:tcPr>
          <w:p>
            <w:pPr>
              <w:pStyle w:val="TableParagraph"/>
              <w:spacing w:before="191"/>
              <w:ind w:left="80"/>
              <w:rPr>
                <w:sz w:val="22"/>
              </w:rPr>
            </w:pPr>
            <w:r>
              <w:rPr>
                <w:color w:val="242424"/>
                <w:sz w:val="22"/>
              </w:rPr>
              <w:t>Responsibilities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FEF0E1"/>
          </w:tcPr>
          <w:p>
            <w:pPr>
              <w:pStyle w:val="TableParagraph"/>
              <w:spacing w:before="191"/>
              <w:ind w:left="80"/>
              <w:rPr>
                <w:sz w:val="22"/>
              </w:rPr>
            </w:pPr>
            <w:r>
              <w:rPr>
                <w:color w:val="242424"/>
                <w:sz w:val="22"/>
              </w:rPr>
              <w:t>Timeframe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FEF0E1"/>
          </w:tcPr>
          <w:p>
            <w:pPr>
              <w:pStyle w:val="TableParagraph"/>
              <w:spacing w:before="191"/>
              <w:ind w:left="80"/>
              <w:rPr>
                <w:sz w:val="22"/>
              </w:rPr>
            </w:pPr>
            <w:r>
              <w:rPr>
                <w:color w:val="242424"/>
                <w:sz w:val="22"/>
              </w:rPr>
              <w:t>Monitoring</w:t>
            </w:r>
            <w:r>
              <w:rPr>
                <w:color w:val="242424"/>
                <w:spacing w:val="34"/>
                <w:sz w:val="22"/>
              </w:rPr>
              <w:t> </w:t>
            </w:r>
            <w:r>
              <w:rPr>
                <w:color w:val="242424"/>
                <w:sz w:val="22"/>
              </w:rPr>
              <w:t>Plans</w:t>
            </w:r>
          </w:p>
        </w:tc>
      </w:tr>
      <w:tr>
        <w:trPr>
          <w:trHeight w:val="1420" w:hRule="atLeast"/>
        </w:trPr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420" w:hRule="atLeast"/>
        </w:trPr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420" w:hRule="atLeast"/>
        </w:trPr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179"/>
        <w:ind w:left="102" w:right="0" w:firstLine="0"/>
        <w:jc w:val="left"/>
        <w:rPr>
          <w:rFonts w:ascii="ProximaNova-Medium"/>
          <w:sz w:val="20"/>
        </w:rPr>
      </w:pPr>
      <w:r>
        <w:rPr>
          <w:rFonts w:ascii="ProximaNova-Medium"/>
          <w:color w:val="939598"/>
          <w:sz w:val="20"/>
        </w:rPr>
        <w:t>176</w:t>
      </w:r>
    </w:p>
    <w:sectPr>
      <w:type w:val="continuous"/>
      <w:pgSz w:w="12240" w:h="15840"/>
      <w:pgMar w:top="800" w:bottom="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roximaNova-Medium">
    <w:altName w:val="ProximaNova-Medium"/>
    <w:charset w:val="0"/>
    <w:family w:val="roman"/>
    <w:pitch w:val="variable"/>
  </w:font>
  <w:font w:name="ProximaNova-Extrabld">
    <w:altName w:val="ProximaNova-Extrabld"/>
    <w:charset w:val="0"/>
    <w:family w:val="roman"/>
    <w:pitch w:val="variable"/>
  </w:font>
  <w:font w:name="ProximaNova-Light">
    <w:altName w:val="ProximaNova-Light"/>
    <w:charset w:val="0"/>
    <w:family w:val="roman"/>
    <w:pitch w:val="variable"/>
  </w:font>
  <w:font w:name="ProximaNovaCond-Extrabld">
    <w:altName w:val="ProximaNovaCond-Extrabl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roximaNova-Light" w:hAnsi="ProximaNova-Light" w:eastAsia="ProximaNova-Light" w:cs="ProximaNova-Ligh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roximaNova-Light" w:hAnsi="ProximaNova-Light" w:eastAsia="ProximaNova-Light" w:cs="ProximaNova-Light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7"/>
      <w:ind w:left="540"/>
    </w:pPr>
    <w:rPr>
      <w:rFonts w:ascii="ProximaNova-Extrabld" w:hAnsi="ProximaNova-Extrabld" w:eastAsia="ProximaNova-Extrabld" w:cs="ProximaNova-Extrabld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ProximaNova-Light" w:hAnsi="ProximaNova-Light" w:eastAsia="ProximaNova-Light" w:cs="ProximaNova-Ligh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2022-02-04T16:56:00Z</dcterms:created>
  <dcterms:modified xsi:type="dcterms:W3CDTF">2022-02-04T16:56:00Z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2022-02-04T00:00:00Z</vt:filetime>
  </property>
</Properties>
</file>